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3D" w:rsidRDefault="00E55A5C" w:rsidP="0029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E2213D" w:rsidRPr="00E2213D">
        <w:rPr>
          <w:rFonts w:ascii="Times New Roman" w:hAnsi="Times New Roman"/>
          <w:b/>
          <w:sz w:val="28"/>
          <w:szCs w:val="28"/>
        </w:rPr>
        <w:t xml:space="preserve"> ПОКРОВСКОГО СЕЛЬСКОГО ПОСЕЛЕНИЯ НОВОПОКРОВСКОГО РАЙОНА</w:t>
      </w: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13D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A5C" w:rsidRPr="00EB4779" w:rsidRDefault="00E55A5C" w:rsidP="0029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4779">
        <w:rPr>
          <w:rFonts w:ascii="Times New Roman" w:hAnsi="Times New Roman"/>
          <w:sz w:val="28"/>
          <w:szCs w:val="28"/>
        </w:rPr>
        <w:t>От</w:t>
      </w:r>
      <w:r w:rsidR="005C09A8" w:rsidRPr="00EB4779">
        <w:rPr>
          <w:rFonts w:ascii="Times New Roman" w:hAnsi="Times New Roman"/>
          <w:sz w:val="28"/>
          <w:szCs w:val="28"/>
        </w:rPr>
        <w:t xml:space="preserve"> </w:t>
      </w:r>
      <w:r w:rsidR="006F4337" w:rsidRPr="00EB4779">
        <w:rPr>
          <w:rFonts w:ascii="Times New Roman" w:hAnsi="Times New Roman"/>
          <w:sz w:val="28"/>
          <w:szCs w:val="28"/>
        </w:rPr>
        <w:t>21</w:t>
      </w:r>
      <w:r w:rsidR="004D5FE7" w:rsidRPr="00EB4779">
        <w:rPr>
          <w:rFonts w:ascii="Times New Roman" w:hAnsi="Times New Roman"/>
          <w:sz w:val="28"/>
          <w:szCs w:val="28"/>
        </w:rPr>
        <w:t>.0</w:t>
      </w:r>
      <w:r w:rsidR="006F4337" w:rsidRPr="00EB4779">
        <w:rPr>
          <w:rFonts w:ascii="Times New Roman" w:hAnsi="Times New Roman"/>
          <w:sz w:val="28"/>
          <w:szCs w:val="28"/>
        </w:rPr>
        <w:t>2</w:t>
      </w:r>
      <w:r w:rsidR="004D5FE7" w:rsidRPr="00EB4779">
        <w:rPr>
          <w:rFonts w:ascii="Times New Roman" w:hAnsi="Times New Roman"/>
          <w:sz w:val="28"/>
          <w:szCs w:val="28"/>
        </w:rPr>
        <w:t>.202</w:t>
      </w:r>
      <w:r w:rsidR="006F4337" w:rsidRPr="00EB4779">
        <w:rPr>
          <w:rFonts w:ascii="Times New Roman" w:hAnsi="Times New Roman"/>
          <w:sz w:val="28"/>
          <w:szCs w:val="28"/>
        </w:rPr>
        <w:t>3 г.</w:t>
      </w:r>
      <w:r w:rsidR="005C09A8" w:rsidRPr="00EB4779">
        <w:rPr>
          <w:rFonts w:ascii="Times New Roman" w:hAnsi="Times New Roman"/>
          <w:sz w:val="28"/>
          <w:szCs w:val="28"/>
        </w:rPr>
        <w:tab/>
      </w:r>
      <w:r w:rsidR="005C09A8" w:rsidRPr="00EB4779">
        <w:rPr>
          <w:rFonts w:ascii="Times New Roman" w:hAnsi="Times New Roman"/>
          <w:sz w:val="28"/>
          <w:szCs w:val="28"/>
        </w:rPr>
        <w:tab/>
      </w:r>
      <w:r w:rsidR="005C09A8" w:rsidRPr="00EB4779">
        <w:rPr>
          <w:rFonts w:ascii="Times New Roman" w:hAnsi="Times New Roman"/>
          <w:sz w:val="28"/>
          <w:szCs w:val="28"/>
        </w:rPr>
        <w:tab/>
      </w:r>
      <w:r w:rsidR="005C09A8" w:rsidRPr="00EB4779">
        <w:rPr>
          <w:rFonts w:ascii="Times New Roman" w:hAnsi="Times New Roman"/>
          <w:sz w:val="28"/>
          <w:szCs w:val="28"/>
        </w:rPr>
        <w:tab/>
      </w:r>
      <w:r w:rsidR="005C09A8" w:rsidRPr="00EB4779">
        <w:rPr>
          <w:rFonts w:ascii="Times New Roman" w:hAnsi="Times New Roman"/>
          <w:sz w:val="28"/>
          <w:szCs w:val="28"/>
        </w:rPr>
        <w:tab/>
      </w:r>
      <w:r w:rsidR="005C09A8" w:rsidRPr="00EB4779">
        <w:rPr>
          <w:rFonts w:ascii="Times New Roman" w:hAnsi="Times New Roman"/>
          <w:sz w:val="28"/>
          <w:szCs w:val="28"/>
        </w:rPr>
        <w:tab/>
      </w:r>
      <w:r w:rsidR="005C09A8" w:rsidRPr="00EB4779">
        <w:rPr>
          <w:rFonts w:ascii="Times New Roman" w:hAnsi="Times New Roman"/>
          <w:sz w:val="28"/>
          <w:szCs w:val="28"/>
        </w:rPr>
        <w:tab/>
      </w:r>
      <w:r w:rsidR="005C09A8" w:rsidRPr="00EB4779">
        <w:rPr>
          <w:rFonts w:ascii="Times New Roman" w:hAnsi="Times New Roman"/>
          <w:sz w:val="28"/>
          <w:szCs w:val="28"/>
        </w:rPr>
        <w:tab/>
      </w:r>
      <w:r w:rsidR="005C09A8" w:rsidRPr="00EB4779">
        <w:rPr>
          <w:rFonts w:ascii="Times New Roman" w:hAnsi="Times New Roman"/>
          <w:sz w:val="28"/>
          <w:szCs w:val="28"/>
        </w:rPr>
        <w:tab/>
      </w:r>
      <w:r w:rsidR="005C09A8" w:rsidRPr="00EB4779">
        <w:rPr>
          <w:rFonts w:ascii="Times New Roman" w:hAnsi="Times New Roman"/>
          <w:sz w:val="28"/>
          <w:szCs w:val="28"/>
        </w:rPr>
        <w:tab/>
        <w:t xml:space="preserve"> № </w:t>
      </w:r>
      <w:r w:rsidR="006F4337" w:rsidRPr="00EB4779">
        <w:rPr>
          <w:rFonts w:ascii="Times New Roman" w:hAnsi="Times New Roman"/>
          <w:sz w:val="28"/>
          <w:szCs w:val="28"/>
        </w:rPr>
        <w:t>5</w:t>
      </w:r>
    </w:p>
    <w:p w:rsidR="00E55A5C" w:rsidRPr="00EB4779" w:rsidRDefault="00E55A5C" w:rsidP="0029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13D" w:rsidRDefault="00E2213D" w:rsidP="0029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13D">
        <w:rPr>
          <w:rFonts w:ascii="Times New Roman" w:hAnsi="Times New Roman"/>
          <w:sz w:val="28"/>
          <w:szCs w:val="28"/>
        </w:rPr>
        <w:t>пос. Новопокровский</w:t>
      </w:r>
    </w:p>
    <w:p w:rsidR="00E55A5C" w:rsidRDefault="00E55A5C" w:rsidP="00293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E6B" w:rsidRDefault="00A9159D" w:rsidP="007D2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59D">
        <w:rPr>
          <w:rFonts w:ascii="Times New Roman" w:hAnsi="Times New Roman"/>
          <w:b/>
          <w:sz w:val="28"/>
          <w:szCs w:val="28"/>
        </w:rPr>
        <w:t>Об утверждении Положения об отраслевой системе оплаты труда работников муниципального учреждения культуры «Покровский культурно-досуговый центр»</w:t>
      </w:r>
    </w:p>
    <w:p w:rsidR="007D288A" w:rsidRDefault="007D288A" w:rsidP="007D288A">
      <w:pPr>
        <w:spacing w:after="0" w:line="240" w:lineRule="auto"/>
        <w:jc w:val="center"/>
        <w:rPr>
          <w:sz w:val="28"/>
          <w:szCs w:val="28"/>
        </w:rPr>
      </w:pPr>
    </w:p>
    <w:p w:rsidR="00EF4013" w:rsidRDefault="004D5FE7" w:rsidP="00EF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013">
        <w:rPr>
          <w:rFonts w:ascii="Times New Roman" w:hAnsi="Times New Roman"/>
          <w:sz w:val="28"/>
          <w:szCs w:val="28"/>
        </w:rPr>
        <w:t>В соответствии со статьей 144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10 п. 3 Устава Покровского сельского поселения, основании постановления администрации Покровского сельского поселения от 13 декабря 2019 года № 120  «О повышении должностных окладов работников  муниципальных учреждений Покровского сельского поселения Новопокровского района», администрация  Покровского  сельског</w:t>
      </w:r>
      <w:r w:rsidR="00EF4013" w:rsidRPr="00EF4013">
        <w:rPr>
          <w:rFonts w:ascii="Times New Roman" w:hAnsi="Times New Roman"/>
          <w:sz w:val="28"/>
          <w:szCs w:val="28"/>
        </w:rPr>
        <w:t xml:space="preserve">о  поселения  Новопокровского </w:t>
      </w:r>
      <w:r w:rsidRPr="00EF4013">
        <w:rPr>
          <w:rFonts w:ascii="Times New Roman" w:hAnsi="Times New Roman"/>
          <w:sz w:val="28"/>
          <w:szCs w:val="28"/>
        </w:rPr>
        <w:t xml:space="preserve">района </w:t>
      </w:r>
      <w:r w:rsidR="00EF4013" w:rsidRPr="00EF4013">
        <w:rPr>
          <w:rFonts w:ascii="Times New Roman" w:hAnsi="Times New Roman"/>
          <w:sz w:val="28"/>
          <w:szCs w:val="28"/>
        </w:rPr>
        <w:t xml:space="preserve">                        </w:t>
      </w:r>
      <w:r w:rsidRPr="00EF4013">
        <w:rPr>
          <w:rFonts w:ascii="Times New Roman" w:hAnsi="Times New Roman"/>
          <w:sz w:val="28"/>
          <w:szCs w:val="28"/>
        </w:rPr>
        <w:t>п о с т а н о в л я е т :</w:t>
      </w:r>
    </w:p>
    <w:p w:rsidR="00EE6EB8" w:rsidRDefault="00EE6EB8" w:rsidP="00EF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9E0" w:rsidRDefault="00E55A5C" w:rsidP="00EF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E0AB0">
        <w:rPr>
          <w:rFonts w:ascii="Times New Roman" w:hAnsi="Times New Roman"/>
          <w:sz w:val="28"/>
          <w:szCs w:val="28"/>
        </w:rPr>
        <w:t>Утвердить</w:t>
      </w:r>
      <w:r w:rsidR="0092723C">
        <w:rPr>
          <w:rFonts w:ascii="Times New Roman" w:hAnsi="Times New Roman"/>
          <w:sz w:val="28"/>
          <w:szCs w:val="28"/>
        </w:rPr>
        <w:t xml:space="preserve"> </w:t>
      </w:r>
      <w:r w:rsidR="004E0AB0">
        <w:rPr>
          <w:rFonts w:ascii="Times New Roman" w:hAnsi="Times New Roman"/>
          <w:sz w:val="28"/>
          <w:szCs w:val="28"/>
        </w:rPr>
        <w:t>Положение</w:t>
      </w:r>
      <w:r w:rsidR="008769E0" w:rsidRPr="008769E0">
        <w:rPr>
          <w:rFonts w:ascii="Times New Roman" w:hAnsi="Times New Roman"/>
          <w:sz w:val="28"/>
          <w:szCs w:val="28"/>
        </w:rPr>
        <w:t xml:space="preserve"> об отраслевой системе оплаты труда работников муниципального учреждения культуры «Покровский культурно-досуговый центр» П</w:t>
      </w:r>
      <w:r w:rsidR="0029038D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8769E0" w:rsidRPr="008769E0">
        <w:rPr>
          <w:rFonts w:ascii="Times New Roman" w:hAnsi="Times New Roman"/>
          <w:sz w:val="28"/>
          <w:szCs w:val="28"/>
        </w:rPr>
        <w:t>Новопокровского района.</w:t>
      </w:r>
    </w:p>
    <w:p w:rsidR="009E080C" w:rsidRDefault="009E080C" w:rsidP="00EF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AB0" w:rsidRDefault="0092723C" w:rsidP="00EF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291">
        <w:rPr>
          <w:rFonts w:ascii="Times New Roman" w:hAnsi="Times New Roman"/>
          <w:sz w:val="28"/>
          <w:szCs w:val="28"/>
        </w:rPr>
        <w:t>2</w:t>
      </w:r>
      <w:r w:rsidR="004E0AB0" w:rsidRPr="00A06291">
        <w:rPr>
          <w:rFonts w:ascii="Times New Roman" w:hAnsi="Times New Roman"/>
          <w:sz w:val="28"/>
          <w:szCs w:val="28"/>
        </w:rPr>
        <w:t xml:space="preserve">. </w:t>
      </w:r>
      <w:r w:rsidR="004E0AB0" w:rsidRPr="00A06291">
        <w:rPr>
          <w:rFonts w:ascii="Times New Roman" w:hAnsi="Times New Roman"/>
          <w:sz w:val="28"/>
          <w:szCs w:val="28"/>
          <w:lang w:eastAsia="ru-RU"/>
        </w:rPr>
        <w:t xml:space="preserve">Считать утратившим силу </w:t>
      </w:r>
      <w:r w:rsidR="004E0AB0" w:rsidRPr="00A06291">
        <w:rPr>
          <w:rFonts w:ascii="Times New Roman" w:hAnsi="Times New Roman"/>
          <w:sz w:val="28"/>
          <w:szCs w:val="28"/>
        </w:rPr>
        <w:t xml:space="preserve">постановление администрации Покровского сельского поселения </w:t>
      </w:r>
      <w:r w:rsidR="00A06291" w:rsidRPr="00A06291">
        <w:rPr>
          <w:rFonts w:ascii="Times New Roman" w:hAnsi="Times New Roman"/>
          <w:sz w:val="28"/>
          <w:szCs w:val="28"/>
        </w:rPr>
        <w:t>от 31 августа 2022</w:t>
      </w:r>
      <w:r w:rsidR="004D5FE7" w:rsidRPr="00A06291">
        <w:rPr>
          <w:rFonts w:ascii="Times New Roman" w:hAnsi="Times New Roman"/>
          <w:sz w:val="28"/>
          <w:szCs w:val="28"/>
        </w:rPr>
        <w:t xml:space="preserve"> года № 5</w:t>
      </w:r>
      <w:r w:rsidR="00A06291" w:rsidRPr="00A06291">
        <w:rPr>
          <w:rFonts w:ascii="Times New Roman" w:hAnsi="Times New Roman"/>
          <w:sz w:val="28"/>
          <w:szCs w:val="28"/>
        </w:rPr>
        <w:t>5</w:t>
      </w:r>
      <w:r w:rsidR="004D5FE7" w:rsidRPr="00A06291">
        <w:rPr>
          <w:sz w:val="28"/>
          <w:szCs w:val="28"/>
        </w:rPr>
        <w:t xml:space="preserve"> </w:t>
      </w:r>
      <w:r w:rsidR="004E0AB0" w:rsidRPr="00A06291">
        <w:rPr>
          <w:rFonts w:ascii="Times New Roman" w:hAnsi="Times New Roman"/>
          <w:sz w:val="28"/>
          <w:szCs w:val="28"/>
        </w:rPr>
        <w:t>«Об утверждении  Положения об отраслевой системе оплаты труда работников муниципального учреждения культуры «Покровский культурно-досуговый центр» Покровского сельского поселения Новопокровского района»</w:t>
      </w:r>
      <w:r w:rsidR="00A06291" w:rsidRPr="00A06291">
        <w:rPr>
          <w:rFonts w:ascii="Times New Roman" w:hAnsi="Times New Roman"/>
          <w:sz w:val="28"/>
          <w:szCs w:val="28"/>
        </w:rPr>
        <w:t>, прилагается</w:t>
      </w:r>
    </w:p>
    <w:p w:rsidR="009E080C" w:rsidRPr="00A06291" w:rsidRDefault="009E080C" w:rsidP="00EF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F79B6">
        <w:rPr>
          <w:rFonts w:ascii="Times New Roman" w:hAnsi="Times New Roman"/>
          <w:sz w:val="28"/>
          <w:szCs w:val="28"/>
        </w:rPr>
        <w:t>. Отделу по общим вопросам администрации Покровского сельского пос</w:t>
      </w:r>
      <w:r w:rsidR="004D5FE7">
        <w:rPr>
          <w:rFonts w:ascii="Times New Roman" w:hAnsi="Times New Roman"/>
          <w:sz w:val="28"/>
          <w:szCs w:val="28"/>
        </w:rPr>
        <w:t>елен</w:t>
      </w:r>
      <w:r w:rsidR="00A06291">
        <w:rPr>
          <w:rFonts w:ascii="Times New Roman" w:hAnsi="Times New Roman"/>
          <w:sz w:val="28"/>
          <w:szCs w:val="28"/>
        </w:rPr>
        <w:t>ия Новопокровского района (Смеликов</w:t>
      </w:r>
      <w:r w:rsidRPr="004F79B6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установленных местах и </w:t>
      </w:r>
      <w:r w:rsidRPr="004F79B6">
        <w:rPr>
          <w:rFonts w:ascii="Times New Roman" w:hAnsi="Times New Roman"/>
          <w:bCs/>
          <w:sz w:val="28"/>
          <w:szCs w:val="28"/>
        </w:rPr>
        <w:t>обеспечить его</w:t>
      </w:r>
      <w:r w:rsidRPr="004F79B6">
        <w:rPr>
          <w:rFonts w:ascii="Times New Roman" w:hAnsi="Times New Roman"/>
          <w:sz w:val="28"/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9E080C" w:rsidRDefault="009E080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1DF" w:rsidRDefault="004F79B6" w:rsidP="00C24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F79B6">
        <w:rPr>
          <w:rFonts w:ascii="Times New Roman" w:hAnsi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4D5FE7">
        <w:rPr>
          <w:rFonts w:ascii="Times New Roman" w:hAnsi="Times New Roman"/>
          <w:sz w:val="28"/>
          <w:szCs w:val="28"/>
          <w:lang w:eastAsia="ru-RU"/>
        </w:rPr>
        <w:t xml:space="preserve">исполняющего обязанности </w:t>
      </w:r>
      <w:r w:rsidRPr="004F79B6">
        <w:rPr>
          <w:rFonts w:ascii="Times New Roman" w:hAnsi="Times New Roman"/>
          <w:sz w:val="28"/>
          <w:szCs w:val="28"/>
          <w:lang w:eastAsia="ru-RU"/>
        </w:rPr>
        <w:t xml:space="preserve">директора МУК «Покровский культурно-досуговый центр» Покровского сельского поселения </w:t>
      </w:r>
      <w:r w:rsidR="004D5FE7">
        <w:rPr>
          <w:rFonts w:ascii="Times New Roman" w:hAnsi="Times New Roman"/>
          <w:sz w:val="28"/>
          <w:szCs w:val="28"/>
          <w:lang w:eastAsia="ru-RU"/>
        </w:rPr>
        <w:t>Н.А. Синяк.</w:t>
      </w:r>
    </w:p>
    <w:p w:rsidR="009E080C" w:rsidRDefault="009E080C" w:rsidP="00C24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FE7" w:rsidRPr="004D5FE7" w:rsidRDefault="004D5FE7" w:rsidP="004D5FE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5FE7">
        <w:rPr>
          <w:rFonts w:ascii="Times New Roman" w:hAnsi="Times New Roman"/>
          <w:sz w:val="28"/>
          <w:szCs w:val="28"/>
        </w:rPr>
        <w:lastRenderedPageBreak/>
        <w:t xml:space="preserve">5. Постановление вступает в силу со дня его официального обнародования и распространяется на правоотношения, возникшие  </w:t>
      </w:r>
      <w:r w:rsidR="00C241D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D5FE7">
        <w:rPr>
          <w:rFonts w:ascii="Times New Roman" w:hAnsi="Times New Roman"/>
          <w:sz w:val="28"/>
          <w:szCs w:val="28"/>
        </w:rPr>
        <w:t>с 1 сентября 2022 года.</w:t>
      </w:r>
    </w:p>
    <w:p w:rsidR="00EF4013" w:rsidRDefault="00EF4013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B8" w:rsidRDefault="00EE6EB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B8" w:rsidRDefault="00EE6EB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5FB" w:rsidRDefault="00EF40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2213D" w:rsidRDefault="003A616E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7B7DC0" w:rsidRDefault="002E3097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</w:t>
      </w:r>
      <w:r w:rsidR="003A616E">
        <w:rPr>
          <w:rFonts w:ascii="Times New Roman" w:hAnsi="Times New Roman"/>
          <w:sz w:val="28"/>
          <w:szCs w:val="28"/>
        </w:rPr>
        <w:t xml:space="preserve">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A616E">
        <w:rPr>
          <w:rFonts w:ascii="Times New Roman" w:hAnsi="Times New Roman"/>
          <w:sz w:val="28"/>
          <w:szCs w:val="28"/>
        </w:rPr>
        <w:t>В.В.</w:t>
      </w:r>
      <w:r w:rsidR="00CD7847">
        <w:rPr>
          <w:rFonts w:ascii="Times New Roman" w:hAnsi="Times New Roman"/>
          <w:sz w:val="28"/>
          <w:szCs w:val="28"/>
        </w:rPr>
        <w:t xml:space="preserve"> </w:t>
      </w:r>
      <w:r w:rsidR="004D5FE7">
        <w:rPr>
          <w:rFonts w:ascii="Times New Roman" w:hAnsi="Times New Roman"/>
          <w:sz w:val="28"/>
          <w:szCs w:val="28"/>
        </w:rPr>
        <w:t>Кузнецов</w:t>
      </w: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23C" w:rsidRDefault="0092723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23C" w:rsidRDefault="0092723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80C" w:rsidRDefault="009E080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80C" w:rsidRDefault="009E080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B8" w:rsidRDefault="00EE6EB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B8" w:rsidRDefault="00EE6EB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B8" w:rsidRDefault="00EE6EB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EB8" w:rsidRDefault="00EE6EB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9B6" w:rsidRDefault="004F79B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F8" w:rsidRDefault="006D1EF8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55A5C" w:rsidRDefault="00E55A5C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УТВЕРЖДЕНО:</w:t>
      </w:r>
    </w:p>
    <w:p w:rsidR="002E3097" w:rsidRPr="002E3097" w:rsidRDefault="0029038D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3097" w:rsidRPr="002E3097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2E3097" w:rsidRPr="002E3097" w:rsidRDefault="002E3097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</w:p>
    <w:p w:rsidR="002E3097" w:rsidRPr="002E3097" w:rsidRDefault="002E3097" w:rsidP="00293D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Новопокровского района</w:t>
      </w:r>
    </w:p>
    <w:p w:rsidR="002E3097" w:rsidRDefault="0029038D" w:rsidP="00293D13">
      <w:pPr>
        <w:pStyle w:val="a9"/>
        <w:spacing w:line="240" w:lineRule="auto"/>
        <w:ind w:left="5103" w:right="0"/>
        <w:jc w:val="both"/>
      </w:pPr>
      <w:r w:rsidRPr="00EF4013">
        <w:t>о</w:t>
      </w:r>
      <w:r w:rsidR="002E3097" w:rsidRPr="00EF4013">
        <w:t xml:space="preserve">т </w:t>
      </w:r>
      <w:r w:rsidR="00EF4013" w:rsidRPr="00EF4013">
        <w:t>31</w:t>
      </w:r>
      <w:r w:rsidR="005C09A8" w:rsidRPr="00EF4013">
        <w:t>.</w:t>
      </w:r>
      <w:r w:rsidR="00EF4013" w:rsidRPr="00EF4013">
        <w:t>08</w:t>
      </w:r>
      <w:r w:rsidR="005C09A8" w:rsidRPr="00EF4013">
        <w:t>.20</w:t>
      </w:r>
      <w:r w:rsidR="00EF4013" w:rsidRPr="00EF4013">
        <w:t>22</w:t>
      </w:r>
      <w:r w:rsidR="005C09A8" w:rsidRPr="00EF4013">
        <w:t xml:space="preserve"> г. № </w:t>
      </w:r>
      <w:r w:rsidR="00EF4013" w:rsidRPr="00EF4013">
        <w:t>55</w:t>
      </w:r>
    </w:p>
    <w:p w:rsidR="005C09A8" w:rsidRPr="002E3097" w:rsidRDefault="005C09A8" w:rsidP="00293D13">
      <w:pPr>
        <w:pStyle w:val="a9"/>
        <w:spacing w:line="240" w:lineRule="auto"/>
        <w:ind w:right="0" w:firstLine="709"/>
        <w:jc w:val="both"/>
      </w:pPr>
    </w:p>
    <w:p w:rsidR="002E3097" w:rsidRDefault="002E3097" w:rsidP="00293D13">
      <w:pPr>
        <w:pStyle w:val="1"/>
        <w:spacing w:line="240" w:lineRule="auto"/>
        <w:ind w:right="0" w:firstLine="709"/>
        <w:jc w:val="center"/>
      </w:pPr>
      <w:r w:rsidRPr="002E3097">
        <w:t>ПОЛОЖЕНИЕ</w:t>
      </w:r>
    </w:p>
    <w:p w:rsidR="0029038D" w:rsidRPr="0029038D" w:rsidRDefault="0029038D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038D">
        <w:rPr>
          <w:rFonts w:ascii="Times New Roman" w:hAnsi="Times New Roman"/>
          <w:b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отраслевой системе оплаты труда работников муниципального учреждения культуры «Покровский культурно-досуговый центр» Покровского сельского поселения</w:t>
      </w:r>
    </w:p>
    <w:p w:rsidR="002E3097" w:rsidRPr="002E3097" w:rsidRDefault="002E3097" w:rsidP="00293D13">
      <w:pPr>
        <w:pStyle w:val="1"/>
        <w:spacing w:line="240" w:lineRule="auto"/>
        <w:ind w:right="0" w:firstLine="709"/>
        <w:rPr>
          <w:color w:val="auto"/>
        </w:rPr>
      </w:pPr>
    </w:p>
    <w:p w:rsidR="002E3097" w:rsidRPr="002E3097" w:rsidRDefault="002E3097" w:rsidP="00293D13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ab/>
        <w:t>Настоящее Положение об отраслевой системе оплаты труда работников муниципального учреждения культуры «Покровский культурно-досуговый центр» Покровского сельского поселения (далее - Положение) разработано в целях сохранения единых подходов и особенностей, связанных с условиями оплаты труда работников муниципального учреждения МУК «Покровский КДЦ»,</w:t>
      </w:r>
      <w:r w:rsidRPr="002E3097">
        <w:rPr>
          <w:rFonts w:ascii="Times New Roman" w:hAnsi="Times New Roman"/>
          <w:b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перешедших на отраслевые системы оплаты труда, а также в целях упорядочения оплаты труда работников учреждения, усиления воздействия материального стимулирования работников.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1.2.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Положение включает в себя: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ab/>
        <w:t>-минимальные размеры окладов (должностных окладов)</w:t>
      </w:r>
      <w:r w:rsidR="0029038D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по профессиональным квалификационным группам (далее – ПКГ);</w:t>
      </w:r>
    </w:p>
    <w:p w:rsidR="0029038D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- размеры повышающих коэффици</w:t>
      </w:r>
      <w:r w:rsidR="0029038D">
        <w:rPr>
          <w:rFonts w:ascii="Times New Roman" w:hAnsi="Times New Roman"/>
          <w:sz w:val="28"/>
          <w:szCs w:val="28"/>
        </w:rPr>
        <w:t xml:space="preserve">ентов к окладам и иные выплаты </w:t>
      </w:r>
      <w:r w:rsidRPr="002E3097">
        <w:rPr>
          <w:rFonts w:ascii="Times New Roman" w:hAnsi="Times New Roman"/>
          <w:sz w:val="28"/>
          <w:szCs w:val="28"/>
        </w:rPr>
        <w:t>стимулирующего характера в соответствии с перечнем видов выплат стимулирующего характера за счет всех источников финансирования</w:t>
      </w:r>
      <w:r w:rsidR="0029038D">
        <w:rPr>
          <w:rFonts w:ascii="Times New Roman" w:hAnsi="Times New Roman"/>
          <w:sz w:val="28"/>
          <w:szCs w:val="28"/>
        </w:rPr>
        <w:t>;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-</w:t>
      </w:r>
      <w:r w:rsidR="0029038D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 xml:space="preserve">наименование, условия осуществления и размеры выплат компенсационного характера; </w:t>
      </w:r>
    </w:p>
    <w:p w:rsidR="002E3097" w:rsidRPr="002E309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условия оплаты труда руководителя учреждения и главного бухгалтера.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 xml:space="preserve"> 1.3.</w:t>
      </w:r>
      <w:r w:rsidR="0029038D">
        <w:rPr>
          <w:rFonts w:ascii="Times New Roman" w:hAnsi="Times New Roman"/>
          <w:spacing w:val="-8"/>
          <w:sz w:val="28"/>
          <w:szCs w:val="28"/>
        </w:rPr>
        <w:t xml:space="preserve"> Условия оплаты труда, включая </w:t>
      </w:r>
      <w:r w:rsidRPr="002E3097">
        <w:rPr>
          <w:rFonts w:ascii="Times New Roman" w:hAnsi="Times New Roman"/>
          <w:spacing w:val="-8"/>
          <w:sz w:val="28"/>
          <w:szCs w:val="28"/>
        </w:rPr>
        <w:t>разм</w:t>
      </w:r>
      <w:r w:rsidR="0029038D">
        <w:rPr>
          <w:rFonts w:ascii="Times New Roman" w:hAnsi="Times New Roman"/>
          <w:spacing w:val="-8"/>
          <w:sz w:val="28"/>
          <w:szCs w:val="28"/>
        </w:rPr>
        <w:t xml:space="preserve">ер оклада (должностного оклада) </w:t>
      </w:r>
      <w:r w:rsidRPr="002E3097">
        <w:rPr>
          <w:rFonts w:ascii="Times New Roman" w:hAnsi="Times New Roman"/>
          <w:spacing w:val="-8"/>
          <w:sz w:val="28"/>
          <w:szCs w:val="28"/>
        </w:rPr>
        <w:t xml:space="preserve">(далее – оклада) работника учреждения (далее работника), повышающие коэффициенты к окладам </w:t>
      </w:r>
      <w:r w:rsidRPr="002E3097">
        <w:rPr>
          <w:rFonts w:ascii="Times New Roman" w:hAnsi="Times New Roman"/>
          <w:sz w:val="28"/>
          <w:szCs w:val="28"/>
        </w:rPr>
        <w:t xml:space="preserve">и иные  выплаты стимулирующего характера, выплаты компенсационного характера, </w:t>
      </w:r>
      <w:r w:rsidRPr="002E3097">
        <w:rPr>
          <w:rFonts w:ascii="Times New Roman" w:hAnsi="Times New Roman"/>
          <w:spacing w:val="-8"/>
          <w:sz w:val="28"/>
          <w:szCs w:val="28"/>
        </w:rPr>
        <w:t xml:space="preserve">являются обязательными для включения в трудовой договор. </w:t>
      </w:r>
    </w:p>
    <w:p w:rsidR="00CD7847" w:rsidRPr="00293D13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1.4.</w:t>
      </w:r>
      <w:r w:rsidR="0029038D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Оплата труда работников, занят</w:t>
      </w:r>
      <w:r w:rsidR="0029038D">
        <w:rPr>
          <w:rFonts w:ascii="Times New Roman" w:hAnsi="Times New Roman"/>
          <w:sz w:val="28"/>
          <w:szCs w:val="28"/>
        </w:rPr>
        <w:t>ых по совместительству, а также</w:t>
      </w:r>
      <w:r w:rsidRPr="002E3097">
        <w:rPr>
          <w:rFonts w:ascii="Times New Roman" w:hAnsi="Times New Roman"/>
          <w:sz w:val="28"/>
          <w:szCs w:val="28"/>
        </w:rPr>
        <w:t xml:space="preserve"> на условиях неполного рабочего времени, или неполной рабочей недели, производится пропорционально отраб</w:t>
      </w:r>
      <w:r w:rsidR="0029038D">
        <w:rPr>
          <w:rFonts w:ascii="Times New Roman" w:hAnsi="Times New Roman"/>
          <w:sz w:val="28"/>
          <w:szCs w:val="28"/>
        </w:rPr>
        <w:t>отанному времени, в зависимости</w:t>
      </w:r>
      <w:r w:rsidRPr="002E3097">
        <w:rPr>
          <w:rFonts w:ascii="Times New Roman" w:hAnsi="Times New Roman"/>
          <w:sz w:val="28"/>
          <w:szCs w:val="28"/>
        </w:rPr>
        <w:t xml:space="preserve"> от выработки либо на других условиях, оп</w:t>
      </w:r>
      <w:r w:rsidR="0029038D">
        <w:rPr>
          <w:rFonts w:ascii="Times New Roman" w:hAnsi="Times New Roman"/>
          <w:sz w:val="28"/>
          <w:szCs w:val="28"/>
        </w:rPr>
        <w:t xml:space="preserve">ределенных трудовым договором. </w:t>
      </w:r>
      <w:r w:rsidRPr="002E3097">
        <w:rPr>
          <w:rFonts w:ascii="Times New Roman" w:hAnsi="Times New Roman"/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</w:t>
      </w:r>
      <w:r w:rsidR="00293D13">
        <w:rPr>
          <w:rFonts w:ascii="Times New Roman" w:hAnsi="Times New Roman"/>
          <w:sz w:val="28"/>
          <w:szCs w:val="28"/>
        </w:rPr>
        <w:t>стей.</w:t>
      </w:r>
    </w:p>
    <w:p w:rsidR="009E080C" w:rsidRDefault="009E080C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lastRenderedPageBreak/>
        <w:t>2. Порядок и условия оплаты труда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2.1. Оплата труда работников муниципального учреждения культуры «Покровский культурно-досуговый центр» Покровского сельского поселения состоит из месячного должностного оклада (далее - должностной оклад), ежемесячных дополнительных выплат (далее – дополнительные выплаты) и ежемесячных выплат стимулирующего характера (далее-</w:t>
      </w:r>
      <w:r w:rsidR="00A062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стимулирующие выплаты).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2.2. Размеры должностных окладов устанавливаются постановлением главы Покровского сельского поселения.</w:t>
      </w:r>
    </w:p>
    <w:p w:rsidR="002E3097" w:rsidRPr="00877155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2.3. Должностные оклады увеличиваются (индексируются) в сроки и в пределах размера повышения (индексации) должностных окладов. При увеличении (индексации)  должностных окладов </w:t>
      </w:r>
      <w:r w:rsidRPr="00877155">
        <w:rPr>
          <w:rFonts w:ascii="Times New Roman" w:hAnsi="Times New Roman"/>
          <w:sz w:val="28"/>
          <w:szCs w:val="28"/>
        </w:rPr>
        <w:t>их размеры подлежат округлению до целого рубля в сторону увеличения.</w:t>
      </w:r>
      <w:r w:rsidRPr="00877155">
        <w:rPr>
          <w:rFonts w:ascii="Times New Roman" w:hAnsi="Times New Roman"/>
          <w:sz w:val="28"/>
          <w:szCs w:val="28"/>
        </w:rPr>
        <w:tab/>
      </w:r>
    </w:p>
    <w:p w:rsidR="002E3097" w:rsidRPr="002E3097" w:rsidRDefault="0029038D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2E3097" w:rsidRPr="002E3097">
        <w:rPr>
          <w:rFonts w:ascii="Times New Roman" w:hAnsi="Times New Roman"/>
          <w:sz w:val="28"/>
          <w:szCs w:val="28"/>
        </w:rPr>
        <w:t>. К дополнительным выплатам относятся:</w:t>
      </w:r>
    </w:p>
    <w:p w:rsidR="002E3097" w:rsidRPr="002E3097" w:rsidRDefault="0029038D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2E3097" w:rsidRPr="002E3097">
        <w:rPr>
          <w:rFonts w:ascii="Times New Roman" w:hAnsi="Times New Roman"/>
          <w:sz w:val="28"/>
          <w:szCs w:val="28"/>
        </w:rPr>
        <w:t xml:space="preserve">.1. Положением об оплате и стимулировании труда работников учреждения может быть предусмотрено установление </w:t>
      </w:r>
      <w:r w:rsidR="002E3097" w:rsidRPr="002E3097">
        <w:rPr>
          <w:rFonts w:ascii="Times New Roman" w:hAnsi="Times New Roman"/>
          <w:bCs/>
          <w:spacing w:val="-8"/>
          <w:sz w:val="28"/>
          <w:szCs w:val="28"/>
        </w:rPr>
        <w:t>к окладам</w:t>
      </w:r>
      <w:r w:rsidR="002E3097" w:rsidRPr="002E3097">
        <w:rPr>
          <w:rFonts w:ascii="Times New Roman" w:hAnsi="Times New Roman"/>
          <w:sz w:val="28"/>
          <w:szCs w:val="28"/>
        </w:rPr>
        <w:t xml:space="preserve"> работников </w:t>
      </w:r>
      <w:r w:rsidR="002E3097" w:rsidRPr="002E3097">
        <w:rPr>
          <w:rFonts w:ascii="Times New Roman" w:hAnsi="Times New Roman"/>
          <w:bCs/>
          <w:spacing w:val="-8"/>
          <w:sz w:val="28"/>
          <w:szCs w:val="28"/>
        </w:rPr>
        <w:t>повышающих коэффициентов следующих видов: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2E3097">
        <w:rPr>
          <w:rFonts w:ascii="Times New Roman" w:hAnsi="Times New Roman"/>
          <w:bCs/>
          <w:spacing w:val="-8"/>
          <w:sz w:val="28"/>
          <w:szCs w:val="28"/>
        </w:rPr>
        <w:t>-</w:t>
      </w:r>
      <w:r w:rsidR="0029038D">
        <w:rPr>
          <w:rFonts w:ascii="Times New Roman" w:hAnsi="Times New Roman"/>
          <w:bCs/>
          <w:spacing w:val="-8"/>
          <w:sz w:val="28"/>
          <w:szCs w:val="28"/>
        </w:rPr>
        <w:t xml:space="preserve"> </w:t>
      </w:r>
      <w:r w:rsidRPr="002E3097">
        <w:rPr>
          <w:rFonts w:ascii="Times New Roman" w:hAnsi="Times New Roman"/>
          <w:bCs/>
          <w:spacing w:val="-8"/>
          <w:sz w:val="28"/>
          <w:szCs w:val="28"/>
        </w:rPr>
        <w:t>персональный повышающий коэффициент к окладу;</w:t>
      </w:r>
    </w:p>
    <w:p w:rsidR="002E3097" w:rsidRPr="002E309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pacing w:val="-6"/>
          <w:sz w:val="28"/>
          <w:szCs w:val="28"/>
        </w:rPr>
        <w:t>повышающий коэффициент к окладу за профессиональное мастерство</w:t>
      </w:r>
      <w:r w:rsidR="002E3097" w:rsidRPr="002E3097">
        <w:rPr>
          <w:rFonts w:ascii="Times New Roman" w:hAnsi="Times New Roman"/>
          <w:bCs/>
          <w:sz w:val="28"/>
          <w:szCs w:val="28"/>
        </w:rPr>
        <w:t>;</w:t>
      </w:r>
    </w:p>
    <w:p w:rsidR="002E3097" w:rsidRPr="002E309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pacing w:val="-8"/>
          <w:sz w:val="28"/>
          <w:szCs w:val="28"/>
        </w:rPr>
        <w:t>повышающий коэффициент к окладу по занимаемой должности.</w:t>
      </w:r>
    </w:p>
    <w:p w:rsidR="002E3097" w:rsidRPr="002E3097" w:rsidRDefault="00C233F4" w:rsidP="00C233F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3097" w:rsidRPr="002E3097">
        <w:rPr>
          <w:rFonts w:ascii="Times New Roman" w:hAnsi="Times New Roman"/>
          <w:sz w:val="28"/>
          <w:szCs w:val="28"/>
        </w:rPr>
        <w:t>Решение о введении соответствующи</w:t>
      </w:r>
      <w:r w:rsidR="0029038D">
        <w:rPr>
          <w:rFonts w:ascii="Times New Roman" w:hAnsi="Times New Roman"/>
          <w:sz w:val="28"/>
          <w:szCs w:val="28"/>
        </w:rPr>
        <w:t xml:space="preserve">х норм принимается учреждением </w:t>
      </w:r>
      <w:r w:rsidR="002E3097" w:rsidRPr="002E3097">
        <w:rPr>
          <w:rFonts w:ascii="Times New Roman" w:hAnsi="Times New Roman"/>
          <w:sz w:val="28"/>
          <w:szCs w:val="28"/>
        </w:rPr>
        <w:t>с учетом обеспечения указанных выплат финансовыми средствами.</w:t>
      </w:r>
      <w:r w:rsidR="0029038D">
        <w:rPr>
          <w:rFonts w:ascii="Times New Roman" w:hAnsi="Times New Roman"/>
          <w:sz w:val="28"/>
          <w:szCs w:val="28"/>
        </w:rPr>
        <w:t xml:space="preserve"> </w:t>
      </w:r>
    </w:p>
    <w:p w:rsidR="002E3097" w:rsidRPr="002E309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33F4">
        <w:rPr>
          <w:rFonts w:ascii="Times New Roman" w:hAnsi="Times New Roman"/>
          <w:sz w:val="28"/>
          <w:szCs w:val="28"/>
        </w:rPr>
        <w:t xml:space="preserve"> </w:t>
      </w:r>
      <w:r w:rsidR="002E3097" w:rsidRPr="0029038D">
        <w:rPr>
          <w:rFonts w:ascii="Times New Roman" w:hAnsi="Times New Roman"/>
          <w:sz w:val="28"/>
          <w:szCs w:val="28"/>
        </w:rPr>
        <w:t>Размер выплат по повышающему коэффициенту к окладу</w:t>
      </w:r>
      <w:r w:rsidR="002E3097" w:rsidRPr="002E3097">
        <w:rPr>
          <w:rFonts w:ascii="Times New Roman" w:hAnsi="Times New Roman"/>
          <w:sz w:val="28"/>
          <w:szCs w:val="28"/>
        </w:rPr>
        <w:t xml:space="preserve"> определяется путем умножения размера оклада работника на повышающий коэффициент. Повышающие коэффициенты к окладам устанавливаются на определенный период времени в течение соответствующего календарного года. Персональный повышающий коэффициент к окладу может быть установлен работнику с учетом уровня его профессиональной подготовки, сложности, важности выполняемой рабо</w:t>
      </w:r>
      <w:r>
        <w:rPr>
          <w:rFonts w:ascii="Times New Roman" w:hAnsi="Times New Roman"/>
          <w:sz w:val="28"/>
          <w:szCs w:val="28"/>
        </w:rPr>
        <w:t xml:space="preserve">ты, степени самостоятельности </w:t>
      </w:r>
      <w:r w:rsidR="002E3097" w:rsidRPr="002E3097">
        <w:rPr>
          <w:rFonts w:ascii="Times New Roman" w:hAnsi="Times New Roman"/>
          <w:sz w:val="28"/>
          <w:szCs w:val="28"/>
        </w:rPr>
        <w:t>и ответственности при выполнении поставленных задач и других факторов. Решение об установлении персональн</w:t>
      </w:r>
      <w:r>
        <w:rPr>
          <w:rFonts w:ascii="Times New Roman" w:hAnsi="Times New Roman"/>
          <w:sz w:val="28"/>
          <w:szCs w:val="28"/>
        </w:rPr>
        <w:t xml:space="preserve">ого повышающего коэффициента </w:t>
      </w:r>
      <w:r w:rsidR="002E3097" w:rsidRPr="002E3097">
        <w:rPr>
          <w:rFonts w:ascii="Times New Roman" w:hAnsi="Times New Roman"/>
          <w:sz w:val="28"/>
          <w:szCs w:val="28"/>
        </w:rPr>
        <w:t>к окладу и его размерах принимается руково</w:t>
      </w:r>
      <w:r>
        <w:rPr>
          <w:rFonts w:ascii="Times New Roman" w:hAnsi="Times New Roman"/>
          <w:sz w:val="28"/>
          <w:szCs w:val="28"/>
        </w:rPr>
        <w:t xml:space="preserve">дителем учреждения персонально </w:t>
      </w:r>
      <w:r w:rsidR="002E3097" w:rsidRPr="002E3097">
        <w:rPr>
          <w:rFonts w:ascii="Times New Roman" w:hAnsi="Times New Roman"/>
          <w:sz w:val="28"/>
          <w:szCs w:val="28"/>
        </w:rPr>
        <w:t xml:space="preserve">в отношении конкретного работника. </w:t>
      </w:r>
      <w:r w:rsidR="002E3097" w:rsidRPr="002E3097">
        <w:rPr>
          <w:rFonts w:ascii="Times New Roman" w:hAnsi="Times New Roman"/>
          <w:spacing w:val="-6"/>
          <w:sz w:val="28"/>
          <w:szCs w:val="28"/>
        </w:rPr>
        <w:t>Раз</w:t>
      </w:r>
      <w:r>
        <w:rPr>
          <w:rFonts w:ascii="Times New Roman" w:hAnsi="Times New Roman"/>
          <w:spacing w:val="-6"/>
          <w:sz w:val="28"/>
          <w:szCs w:val="28"/>
        </w:rPr>
        <w:t xml:space="preserve">мер повышающего коэффициента – в пределах </w:t>
      </w:r>
      <w:r w:rsidR="002E3097" w:rsidRPr="002E3097">
        <w:rPr>
          <w:rFonts w:ascii="Times New Roman" w:hAnsi="Times New Roman"/>
          <w:spacing w:val="-6"/>
          <w:sz w:val="28"/>
          <w:szCs w:val="28"/>
        </w:rPr>
        <w:t>3,0.</w:t>
      </w:r>
      <w:r w:rsidR="002E3097" w:rsidRPr="002E3097">
        <w:rPr>
          <w:rFonts w:ascii="Times New Roman" w:hAnsi="Times New Roman"/>
          <w:spacing w:val="-10"/>
          <w:sz w:val="28"/>
          <w:szCs w:val="28"/>
        </w:rPr>
        <w:t xml:space="preserve"> Применение персонального повышающего коэффициента к окладу </w:t>
      </w:r>
      <w:r w:rsidR="002E3097" w:rsidRPr="002E3097">
        <w:rPr>
          <w:rFonts w:ascii="Times New Roman" w:hAnsi="Times New Roman"/>
          <w:color w:val="000000"/>
          <w:spacing w:val="-10"/>
          <w:sz w:val="28"/>
          <w:szCs w:val="28"/>
        </w:rPr>
        <w:t>не</w:t>
      </w:r>
      <w:r w:rsidR="002E3097" w:rsidRPr="002E3097">
        <w:rPr>
          <w:rFonts w:ascii="Times New Roman" w:hAnsi="Times New Roman"/>
          <w:color w:val="FF0000"/>
          <w:spacing w:val="-10"/>
          <w:sz w:val="28"/>
          <w:szCs w:val="28"/>
        </w:rPr>
        <w:t xml:space="preserve"> </w:t>
      </w:r>
      <w:r w:rsidR="002E3097" w:rsidRPr="002E3097">
        <w:rPr>
          <w:rFonts w:ascii="Times New Roman" w:hAnsi="Times New Roman"/>
          <w:spacing w:val="-10"/>
          <w:sz w:val="28"/>
          <w:szCs w:val="28"/>
        </w:rPr>
        <w:t>образует новый оклад.</w:t>
      </w:r>
      <w:r w:rsidR="002E3097" w:rsidRPr="002E3097">
        <w:rPr>
          <w:rFonts w:ascii="Times New Roman" w:hAnsi="Times New Roman"/>
          <w:sz w:val="28"/>
          <w:szCs w:val="28"/>
        </w:rPr>
        <w:t xml:space="preserve"> </w:t>
      </w:r>
    </w:p>
    <w:p w:rsidR="002E3097" w:rsidRPr="00AA3DA7" w:rsidRDefault="0029038D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2E3097" w:rsidRPr="0029038D">
        <w:rPr>
          <w:rFonts w:ascii="Times New Roman" w:hAnsi="Times New Roman"/>
          <w:spacing w:val="-6"/>
          <w:sz w:val="28"/>
          <w:szCs w:val="28"/>
        </w:rPr>
        <w:t>Повышающий коэффициент к окладу за профессиональное мастерство</w:t>
      </w:r>
      <w:r w:rsidR="002E3097" w:rsidRPr="002E3097">
        <w:rPr>
          <w:rFonts w:ascii="Times New Roman" w:hAnsi="Times New Roman"/>
          <w:spacing w:val="-6"/>
          <w:sz w:val="28"/>
          <w:szCs w:val="28"/>
        </w:rPr>
        <w:t xml:space="preserve"> устанавливается с целью стимулирования работников учреждений, в том числе артистического персонала, к раскрытию их творческого потенциала, профессиональному росту</w:t>
      </w:r>
      <w:r w:rsidR="00AA3DA7">
        <w:rPr>
          <w:rFonts w:ascii="Times New Roman" w:hAnsi="Times New Roman"/>
          <w:spacing w:val="-6"/>
          <w:sz w:val="28"/>
          <w:szCs w:val="28"/>
        </w:rPr>
        <w:t>.</w:t>
      </w:r>
      <w:r w:rsidR="002E3097" w:rsidRPr="002E3097">
        <w:rPr>
          <w:rFonts w:ascii="Times New Roman" w:hAnsi="Times New Roman"/>
          <w:sz w:val="28"/>
          <w:szCs w:val="28"/>
        </w:rPr>
        <w:tab/>
      </w:r>
    </w:p>
    <w:p w:rsidR="00AA3DA7" w:rsidRDefault="00AA3DA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   </w:t>
      </w:r>
      <w:r w:rsidR="002E3097" w:rsidRPr="002E3097">
        <w:rPr>
          <w:rFonts w:ascii="Times New Roman" w:hAnsi="Times New Roman"/>
          <w:sz w:val="28"/>
          <w:szCs w:val="28"/>
        </w:rPr>
        <w:t>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2E3097" w:rsidRPr="002E3097" w:rsidRDefault="00CD784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33E8">
        <w:rPr>
          <w:rFonts w:ascii="Times New Roman" w:hAnsi="Times New Roman"/>
          <w:sz w:val="28"/>
          <w:szCs w:val="28"/>
        </w:rPr>
        <w:t xml:space="preserve">2.5. </w:t>
      </w:r>
      <w:r w:rsidR="002E3097" w:rsidRPr="002E3097">
        <w:rPr>
          <w:rFonts w:ascii="Times New Roman" w:hAnsi="Times New Roman"/>
          <w:sz w:val="28"/>
          <w:szCs w:val="28"/>
        </w:rPr>
        <w:t>К выплатам стимулирующего характера относятся:</w:t>
      </w:r>
    </w:p>
    <w:p w:rsidR="002E3097" w:rsidRPr="002E3097" w:rsidRDefault="002533E8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2E3097" w:rsidRPr="002E3097">
        <w:rPr>
          <w:rFonts w:ascii="Times New Roman" w:hAnsi="Times New Roman"/>
          <w:sz w:val="28"/>
          <w:szCs w:val="28"/>
        </w:rPr>
        <w:t>.1</w:t>
      </w:r>
      <w:r w:rsidR="002E3097" w:rsidRPr="002E3097">
        <w:rPr>
          <w:rFonts w:ascii="Times New Roman" w:hAnsi="Times New Roman"/>
          <w:color w:val="339966"/>
          <w:sz w:val="28"/>
          <w:szCs w:val="28"/>
        </w:rPr>
        <w:t xml:space="preserve"> </w:t>
      </w:r>
      <w:r w:rsidR="002E3097" w:rsidRPr="002E3097">
        <w:rPr>
          <w:rFonts w:ascii="Times New Roman" w:hAnsi="Times New Roman"/>
          <w:sz w:val="28"/>
          <w:szCs w:val="28"/>
        </w:rPr>
        <w:t xml:space="preserve">Положением об оплате и стимулировании труда работников учреждения может быть предусмотрено установление работникам </w:t>
      </w:r>
      <w:r w:rsidR="002E3097" w:rsidRPr="002E3097">
        <w:rPr>
          <w:rFonts w:ascii="Times New Roman" w:hAnsi="Times New Roman"/>
          <w:bCs/>
          <w:spacing w:val="-8"/>
          <w:sz w:val="28"/>
          <w:szCs w:val="28"/>
        </w:rPr>
        <w:t>стимулирующих надбавок к окладу: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bCs/>
          <w:spacing w:val="-8"/>
          <w:sz w:val="28"/>
          <w:szCs w:val="28"/>
        </w:rPr>
        <w:t xml:space="preserve">- стимулирующая надбавка </w:t>
      </w:r>
      <w:r w:rsidRPr="002E3097">
        <w:rPr>
          <w:rFonts w:ascii="Times New Roman" w:hAnsi="Times New Roman"/>
          <w:sz w:val="28"/>
          <w:szCs w:val="28"/>
        </w:rPr>
        <w:t>за интенсивность и высокие результаты работы;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bCs/>
          <w:spacing w:val="-8"/>
          <w:sz w:val="28"/>
          <w:szCs w:val="28"/>
        </w:rPr>
        <w:t xml:space="preserve">- стимулирующая надбавка </w:t>
      </w:r>
      <w:r w:rsidRPr="002E3097">
        <w:rPr>
          <w:rFonts w:ascii="Times New Roman" w:hAnsi="Times New Roman"/>
          <w:bCs/>
          <w:sz w:val="28"/>
          <w:szCs w:val="28"/>
        </w:rPr>
        <w:t>за выслугу лет;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bCs/>
          <w:spacing w:val="-8"/>
          <w:sz w:val="28"/>
          <w:szCs w:val="28"/>
        </w:rPr>
        <w:t xml:space="preserve">- стимулирующая надбавка </w:t>
      </w:r>
      <w:r w:rsidRPr="002E3097">
        <w:rPr>
          <w:rFonts w:ascii="Times New Roman" w:hAnsi="Times New Roman"/>
          <w:bCs/>
          <w:sz w:val="28"/>
          <w:szCs w:val="28"/>
        </w:rPr>
        <w:t>за качество выполнения работ</w:t>
      </w:r>
      <w:r w:rsidRPr="002E3097">
        <w:rPr>
          <w:rFonts w:ascii="Times New Roman" w:hAnsi="Times New Roman"/>
          <w:sz w:val="28"/>
          <w:szCs w:val="28"/>
        </w:rPr>
        <w:t>.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учреждения, а также с</w:t>
      </w:r>
      <w:r w:rsidR="002533E8">
        <w:rPr>
          <w:rFonts w:ascii="Times New Roman" w:hAnsi="Times New Roman"/>
          <w:sz w:val="28"/>
          <w:szCs w:val="28"/>
        </w:rPr>
        <w:t xml:space="preserve">редств от предпринимательской </w:t>
      </w:r>
      <w:r w:rsidRPr="002E3097">
        <w:rPr>
          <w:rFonts w:ascii="Times New Roman" w:hAnsi="Times New Roman"/>
          <w:sz w:val="28"/>
          <w:szCs w:val="28"/>
        </w:rPr>
        <w:t>и иной, приносящей доход деятельн</w:t>
      </w:r>
      <w:r w:rsidR="002533E8">
        <w:rPr>
          <w:rFonts w:ascii="Times New Roman" w:hAnsi="Times New Roman"/>
          <w:sz w:val="28"/>
          <w:szCs w:val="28"/>
        </w:rPr>
        <w:t xml:space="preserve">ости, направленных учреждением </w:t>
      </w:r>
      <w:r w:rsidRPr="002E3097">
        <w:rPr>
          <w:rFonts w:ascii="Times New Roman" w:hAnsi="Times New Roman"/>
          <w:sz w:val="28"/>
          <w:szCs w:val="28"/>
        </w:rPr>
        <w:t xml:space="preserve">на оплату труда работников. </w:t>
      </w:r>
    </w:p>
    <w:p w:rsidR="002E3097" w:rsidRPr="001863AF" w:rsidRDefault="002533E8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F"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2E3097" w:rsidRPr="001863AF">
        <w:rPr>
          <w:rFonts w:ascii="Times New Roman" w:hAnsi="Times New Roman"/>
          <w:spacing w:val="-8"/>
          <w:sz w:val="28"/>
          <w:szCs w:val="28"/>
        </w:rPr>
        <w:t>Стимулирующая надбавка за интенсивность и высокие результаты работы</w:t>
      </w:r>
      <w:r w:rsidRPr="001863AF">
        <w:rPr>
          <w:rFonts w:ascii="Times New Roman" w:hAnsi="Times New Roman"/>
          <w:sz w:val="28"/>
          <w:szCs w:val="28"/>
        </w:rPr>
        <w:t xml:space="preserve"> </w:t>
      </w:r>
      <w:r w:rsidR="002E3097" w:rsidRPr="001863AF">
        <w:rPr>
          <w:rFonts w:ascii="Times New Roman" w:hAnsi="Times New Roman"/>
          <w:sz w:val="28"/>
          <w:szCs w:val="28"/>
        </w:rPr>
        <w:t>устанавливается работникам из числа художественного, артистического персонала учреждений исполнительского искусства</w:t>
      </w:r>
      <w:r w:rsidR="002E3097" w:rsidRPr="001863AF">
        <w:rPr>
          <w:rFonts w:ascii="Times New Roman" w:hAnsi="Times New Roman"/>
          <w:spacing w:val="-8"/>
          <w:sz w:val="28"/>
          <w:szCs w:val="28"/>
        </w:rPr>
        <w:t xml:space="preserve"> в зависимости от </w:t>
      </w:r>
      <w:r w:rsidR="002E3097" w:rsidRPr="001863AF">
        <w:rPr>
          <w:rFonts w:ascii="Times New Roman" w:hAnsi="Times New Roman"/>
          <w:sz w:val="28"/>
          <w:szCs w:val="28"/>
        </w:rPr>
        <w:t>их фактической загрузки в репертуаре. Размер надбавки может устанавливат</w:t>
      </w:r>
      <w:r w:rsidRPr="001863AF">
        <w:rPr>
          <w:rFonts w:ascii="Times New Roman" w:hAnsi="Times New Roman"/>
          <w:sz w:val="28"/>
          <w:szCs w:val="28"/>
        </w:rPr>
        <w:t xml:space="preserve">ься как в абсолютном значении, </w:t>
      </w:r>
      <w:r w:rsidR="002E3097" w:rsidRPr="001863AF">
        <w:rPr>
          <w:rFonts w:ascii="Times New Roman" w:hAnsi="Times New Roman"/>
          <w:sz w:val="28"/>
          <w:szCs w:val="28"/>
        </w:rPr>
        <w:t>так и в процентном отношении к окладу. Н</w:t>
      </w:r>
      <w:r w:rsidRPr="001863AF">
        <w:rPr>
          <w:rFonts w:ascii="Times New Roman" w:hAnsi="Times New Roman"/>
          <w:sz w:val="28"/>
          <w:szCs w:val="28"/>
        </w:rPr>
        <w:t xml:space="preserve">адбавка устанавливается сроком не более 1 года, </w:t>
      </w:r>
      <w:r w:rsidR="002E3097" w:rsidRPr="001863AF">
        <w:rPr>
          <w:rFonts w:ascii="Times New Roman" w:hAnsi="Times New Roman"/>
          <w:sz w:val="28"/>
          <w:szCs w:val="28"/>
        </w:rPr>
        <w:t>по истечении которого может быть сохранена или отменена. Размер надбавки – в пределах</w:t>
      </w:r>
      <w:r w:rsidR="001863AF" w:rsidRPr="001863AF">
        <w:rPr>
          <w:rFonts w:ascii="Times New Roman" w:hAnsi="Times New Roman"/>
          <w:sz w:val="28"/>
          <w:szCs w:val="28"/>
        </w:rPr>
        <w:t xml:space="preserve"> не более 8</w:t>
      </w:r>
      <w:r w:rsidR="002E3097" w:rsidRPr="001863AF">
        <w:rPr>
          <w:rFonts w:ascii="Times New Roman" w:hAnsi="Times New Roman"/>
          <w:sz w:val="28"/>
          <w:szCs w:val="28"/>
        </w:rPr>
        <w:t>0 процентов оклада.</w:t>
      </w:r>
      <w:r w:rsidR="002E3097" w:rsidRPr="001863AF">
        <w:rPr>
          <w:rFonts w:ascii="Times New Roman" w:hAnsi="Times New Roman"/>
          <w:sz w:val="28"/>
          <w:szCs w:val="28"/>
        </w:rPr>
        <w:tab/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bCs/>
          <w:sz w:val="28"/>
          <w:szCs w:val="28"/>
        </w:rPr>
        <w:t xml:space="preserve">- </w:t>
      </w:r>
      <w:r w:rsidRPr="0029038D">
        <w:rPr>
          <w:rFonts w:ascii="Times New Roman" w:hAnsi="Times New Roman"/>
          <w:bCs/>
          <w:sz w:val="28"/>
          <w:szCs w:val="28"/>
        </w:rPr>
        <w:t>Стимулирующая надбавка за выслугу лет устанавливается</w:t>
      </w:r>
      <w:r w:rsidRPr="002E3097">
        <w:rPr>
          <w:rFonts w:ascii="Times New Roman" w:hAnsi="Times New Roman"/>
          <w:bCs/>
          <w:sz w:val="28"/>
          <w:szCs w:val="28"/>
        </w:rPr>
        <w:t xml:space="preserve"> работникам из числа служащих </w:t>
      </w:r>
      <w:r w:rsidRPr="002E3097">
        <w:rPr>
          <w:rFonts w:ascii="Times New Roman" w:hAnsi="Times New Roman"/>
          <w:sz w:val="28"/>
          <w:szCs w:val="28"/>
        </w:rPr>
        <w:t xml:space="preserve">в зависимости от общего количества лет, проработанных в учреждениях культуры, искусства и кинематографии (государственных или (и) муниципальных) по профилю деятельности, в следующих размерах: </w:t>
      </w:r>
    </w:p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300"/>
        <w:gridCol w:w="2669"/>
      </w:tblGrid>
      <w:tr w:rsidR="002E3097" w:rsidRPr="00A26806" w:rsidTr="00A26806">
        <w:tc>
          <w:tcPr>
            <w:tcW w:w="828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00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Количество проработанных лет</w:t>
            </w:r>
          </w:p>
        </w:tc>
        <w:tc>
          <w:tcPr>
            <w:tcW w:w="2669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Размер надбавки в процентах</w:t>
            </w:r>
            <w:r w:rsidR="00513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806">
              <w:rPr>
                <w:rFonts w:ascii="Times New Roman" w:hAnsi="Times New Roman"/>
                <w:sz w:val="28"/>
                <w:szCs w:val="28"/>
              </w:rPr>
              <w:t>от оклада</w:t>
            </w:r>
          </w:p>
        </w:tc>
      </w:tr>
      <w:tr w:rsidR="002E3097" w:rsidRPr="00A26806" w:rsidTr="00A26806">
        <w:tc>
          <w:tcPr>
            <w:tcW w:w="828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1</w:t>
            </w:r>
            <w:r w:rsidR="004D5FE7">
              <w:rPr>
                <w:rFonts w:ascii="Times New Roman" w:hAnsi="Times New Roman"/>
                <w:sz w:val="28"/>
                <w:szCs w:val="28"/>
              </w:rPr>
              <w:t>1</w:t>
            </w:r>
            <w:r w:rsidRPr="00A268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0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От 1 года до 3 лет</w:t>
            </w:r>
          </w:p>
        </w:tc>
        <w:tc>
          <w:tcPr>
            <w:tcW w:w="2669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3097" w:rsidRPr="00A26806" w:rsidTr="00A26806">
        <w:tc>
          <w:tcPr>
            <w:tcW w:w="828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2</w:t>
            </w:r>
            <w:r w:rsidR="00C502A5">
              <w:rPr>
                <w:rFonts w:ascii="Times New Roman" w:hAnsi="Times New Roman"/>
                <w:sz w:val="28"/>
                <w:szCs w:val="28"/>
              </w:rPr>
              <w:t>2</w:t>
            </w:r>
            <w:r w:rsidRPr="00A268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0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2669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E3097" w:rsidRPr="00A26806" w:rsidTr="00A26806">
        <w:tc>
          <w:tcPr>
            <w:tcW w:w="828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3</w:t>
            </w:r>
            <w:r w:rsidR="00C502A5">
              <w:rPr>
                <w:rFonts w:ascii="Times New Roman" w:hAnsi="Times New Roman"/>
                <w:sz w:val="28"/>
                <w:szCs w:val="28"/>
              </w:rPr>
              <w:t>3</w:t>
            </w:r>
            <w:r w:rsidRPr="00A268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0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Свыше 5 лет</w:t>
            </w:r>
          </w:p>
        </w:tc>
        <w:tc>
          <w:tcPr>
            <w:tcW w:w="2669" w:type="dxa"/>
          </w:tcPr>
          <w:p w:rsidR="002E3097" w:rsidRPr="00A26806" w:rsidRDefault="002E3097" w:rsidP="00293D1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8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2E3097" w:rsidRPr="002E3097" w:rsidRDefault="002E3097" w:rsidP="00293D1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E3097" w:rsidRPr="002E3097">
        <w:rPr>
          <w:rFonts w:ascii="Times New Roman" w:hAnsi="Times New Roman"/>
          <w:sz w:val="28"/>
          <w:szCs w:val="28"/>
        </w:rPr>
        <w:t>использовать дополнительные средства учреждения на стимулирующие выплаты работникам  в соответствии с показателями и критериями эффект</w:t>
      </w:r>
      <w:r w:rsidR="00C502A5">
        <w:rPr>
          <w:rFonts w:ascii="Times New Roman" w:hAnsi="Times New Roman"/>
          <w:sz w:val="28"/>
          <w:szCs w:val="28"/>
        </w:rPr>
        <w:t>ивности деятельности работника.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2E3097" w:rsidRPr="002E3097">
        <w:rPr>
          <w:rFonts w:ascii="Times New Roman" w:hAnsi="Times New Roman"/>
          <w:sz w:val="28"/>
          <w:szCs w:val="28"/>
        </w:rPr>
        <w:t>. Для вновь принятых работников на время испытательного срока устанавливается должностной оклад в размере 70% от оклада работника соответствующей профессии (должности). По окончании испытательного срока вновь принятых работников проводится аттестация для подтверждения уровня соответствующей квалификации.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2E3097" w:rsidRPr="002E3097">
        <w:rPr>
          <w:rFonts w:ascii="Times New Roman" w:hAnsi="Times New Roman"/>
          <w:sz w:val="28"/>
          <w:szCs w:val="28"/>
        </w:rPr>
        <w:t>. Доплата за совмещение профессий</w:t>
      </w:r>
      <w:r w:rsidR="00C502A5">
        <w:rPr>
          <w:rFonts w:ascii="Times New Roman" w:hAnsi="Times New Roman"/>
          <w:sz w:val="28"/>
          <w:szCs w:val="28"/>
        </w:rPr>
        <w:t>, замещение должностного лица</w:t>
      </w:r>
      <w:r w:rsidR="002E3097" w:rsidRPr="002E3097">
        <w:rPr>
          <w:rFonts w:ascii="Times New Roman" w:hAnsi="Times New Roman"/>
          <w:sz w:val="28"/>
          <w:szCs w:val="28"/>
        </w:rPr>
        <w:t>, устанавливается в пределах экономии фонда заработной платы учреждения</w:t>
      </w:r>
      <w:r w:rsidR="007B7DC0">
        <w:rPr>
          <w:rFonts w:ascii="Times New Roman" w:hAnsi="Times New Roman"/>
          <w:sz w:val="28"/>
          <w:szCs w:val="28"/>
        </w:rPr>
        <w:t xml:space="preserve"> в </w:t>
      </w:r>
      <w:r w:rsidR="007B7DC0">
        <w:rPr>
          <w:rFonts w:ascii="Times New Roman" w:hAnsi="Times New Roman"/>
          <w:sz w:val="28"/>
          <w:szCs w:val="28"/>
        </w:rPr>
        <w:lastRenderedPageBreak/>
        <w:t>размере до (или равном) 50</w:t>
      </w:r>
      <w:r w:rsidR="002E3097" w:rsidRPr="002E3097">
        <w:rPr>
          <w:rFonts w:ascii="Times New Roman" w:hAnsi="Times New Roman"/>
          <w:sz w:val="28"/>
          <w:szCs w:val="28"/>
        </w:rPr>
        <w:t>% оклада по совмещаемой  профессии на основании приказа руководителя.</w:t>
      </w:r>
    </w:p>
    <w:p w:rsid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3. Условия оплаты труда руководителя учреждения</w:t>
      </w:r>
    </w:p>
    <w:p w:rsid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и главного бухгалтера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3.1. Заработная плата руководителя учреждения и бухгалтера состоит из о</w:t>
      </w:r>
      <w:r w:rsidR="00C502A5">
        <w:rPr>
          <w:rFonts w:ascii="Times New Roman" w:hAnsi="Times New Roman"/>
          <w:sz w:val="28"/>
          <w:szCs w:val="28"/>
        </w:rPr>
        <w:t>кладов и выплат стимулирующего,</w:t>
      </w:r>
      <w:r w:rsidRPr="002E3097">
        <w:rPr>
          <w:rFonts w:ascii="Times New Roman" w:hAnsi="Times New Roman"/>
          <w:sz w:val="28"/>
          <w:szCs w:val="28"/>
        </w:rPr>
        <w:t xml:space="preserve"> компенсационного характера</w:t>
      </w:r>
      <w:r w:rsidR="00C502A5">
        <w:rPr>
          <w:rFonts w:ascii="Times New Roman" w:hAnsi="Times New Roman"/>
          <w:sz w:val="28"/>
          <w:szCs w:val="28"/>
        </w:rPr>
        <w:t xml:space="preserve"> и дополнительных выплат</w:t>
      </w:r>
      <w:r w:rsidRPr="002E3097">
        <w:rPr>
          <w:rFonts w:ascii="Times New Roman" w:hAnsi="Times New Roman"/>
          <w:sz w:val="28"/>
          <w:szCs w:val="28"/>
        </w:rPr>
        <w:t>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Должностной оклад руководителя учреждения определяется трудовым договором и составляет не более </w:t>
      </w:r>
      <w:r w:rsidR="00C502A5">
        <w:rPr>
          <w:rFonts w:ascii="Times New Roman" w:hAnsi="Times New Roman"/>
          <w:sz w:val="28"/>
          <w:szCs w:val="28"/>
        </w:rPr>
        <w:t>9</w:t>
      </w:r>
      <w:r w:rsidRPr="002E3097">
        <w:rPr>
          <w:rFonts w:ascii="Times New Roman" w:hAnsi="Times New Roman"/>
          <w:sz w:val="28"/>
          <w:szCs w:val="28"/>
        </w:rPr>
        <w:t xml:space="preserve"> размеров средней заработной платы работников основного персонала возглавляемого им учреждения, исчисленной в соответствии с порядком, определенным высшим органом исполнительной власти администрации Покровского сельского поселения Новопокровского района. </w:t>
      </w:r>
    </w:p>
    <w:p w:rsidR="002E3097" w:rsidRPr="00EF4013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013">
        <w:rPr>
          <w:rFonts w:ascii="Times New Roman" w:hAnsi="Times New Roman"/>
          <w:sz w:val="28"/>
          <w:szCs w:val="28"/>
        </w:rPr>
        <w:t>Перечень должностей, профессий работников, относимых к основному персоналу учреждений, устанавливается администрацией Покровского сельского поселения Новопокровского района.</w:t>
      </w:r>
    </w:p>
    <w:p w:rsidR="002E3097" w:rsidRPr="00EF4013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013">
        <w:rPr>
          <w:rFonts w:ascii="Times New Roman" w:hAnsi="Times New Roman"/>
          <w:sz w:val="28"/>
          <w:szCs w:val="28"/>
        </w:rPr>
        <w:t>3.2. Размеры выплат стимулирующего характера руководителю учреждения ежегодно устанавливаются администрацией Покровского сельского поселения Новопокровского района в дополнительном соглашении к трудовому договору р</w:t>
      </w:r>
      <w:r w:rsidR="003F472E" w:rsidRPr="00EF4013">
        <w:rPr>
          <w:rFonts w:ascii="Times New Roman" w:hAnsi="Times New Roman"/>
          <w:sz w:val="28"/>
          <w:szCs w:val="28"/>
        </w:rPr>
        <w:t>уководителя и</w:t>
      </w:r>
      <w:r w:rsidRPr="00EF4013">
        <w:rPr>
          <w:rFonts w:ascii="Times New Roman" w:hAnsi="Times New Roman"/>
          <w:sz w:val="28"/>
          <w:szCs w:val="28"/>
        </w:rPr>
        <w:t xml:space="preserve"> бухгалтеру – руководителем учреждения в дополнительных соглашениях к трудовым договорам работников. </w:t>
      </w:r>
    </w:p>
    <w:p w:rsidR="002E3097" w:rsidRPr="002E3097" w:rsidRDefault="008D72F5" w:rsidP="00293D1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013">
        <w:rPr>
          <w:rFonts w:ascii="Times New Roman" w:hAnsi="Times New Roman"/>
          <w:sz w:val="28"/>
          <w:szCs w:val="28"/>
        </w:rPr>
        <w:t xml:space="preserve">3.2.1. </w:t>
      </w:r>
      <w:r w:rsidR="002E3097" w:rsidRPr="00EF4013">
        <w:rPr>
          <w:rFonts w:ascii="Times New Roman" w:hAnsi="Times New Roman"/>
          <w:sz w:val="28"/>
          <w:szCs w:val="28"/>
        </w:rPr>
        <w:t>Условия оплаты т</w:t>
      </w:r>
      <w:r w:rsidRPr="00EF4013">
        <w:rPr>
          <w:rFonts w:ascii="Times New Roman" w:hAnsi="Times New Roman"/>
          <w:sz w:val="28"/>
          <w:szCs w:val="28"/>
        </w:rPr>
        <w:t xml:space="preserve">руда руководителя учреждения и бухгалтера </w:t>
      </w:r>
      <w:r w:rsidR="002E3097" w:rsidRPr="00EF4013">
        <w:rPr>
          <w:rFonts w:ascii="Times New Roman" w:hAnsi="Times New Roman"/>
          <w:sz w:val="28"/>
          <w:szCs w:val="28"/>
        </w:rPr>
        <w:t>использовать дополнительные средства учреждения на стимулирующие</w:t>
      </w:r>
      <w:r w:rsidR="002E3097" w:rsidRPr="002E3097">
        <w:rPr>
          <w:rFonts w:ascii="Times New Roman" w:hAnsi="Times New Roman"/>
          <w:sz w:val="28"/>
          <w:szCs w:val="28"/>
        </w:rPr>
        <w:t xml:space="preserve"> выплаты  работникам в соответствии с показателями и  критериями эффек</w:t>
      </w:r>
      <w:r>
        <w:rPr>
          <w:rFonts w:ascii="Times New Roman" w:hAnsi="Times New Roman"/>
          <w:sz w:val="28"/>
          <w:szCs w:val="28"/>
        </w:rPr>
        <w:t>тивности деятельности работника</w:t>
      </w:r>
      <w:r w:rsidR="002E3097" w:rsidRPr="002E3097">
        <w:rPr>
          <w:rFonts w:ascii="Times New Roman" w:hAnsi="Times New Roman"/>
          <w:sz w:val="28"/>
          <w:szCs w:val="28"/>
        </w:rPr>
        <w:t>;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3.3. С учетом условий труда </w:t>
      </w:r>
      <w:r w:rsidRPr="002E3097">
        <w:rPr>
          <w:rFonts w:ascii="Times New Roman" w:hAnsi="Times New Roman"/>
          <w:bCs/>
          <w:sz w:val="28"/>
          <w:szCs w:val="28"/>
        </w:rPr>
        <w:t xml:space="preserve">руководителю учреждения и бухгалтеру </w:t>
      </w:r>
      <w:r w:rsidRPr="002E3097">
        <w:rPr>
          <w:rFonts w:ascii="Times New Roman" w:hAnsi="Times New Roman"/>
          <w:sz w:val="28"/>
          <w:szCs w:val="28"/>
        </w:rPr>
        <w:t>устанавливаются выплаты компенсационного характера, предусмотренные разделом 6 настоящего  Положения.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3.4. </w:t>
      </w:r>
      <w:r w:rsidRPr="002E3097">
        <w:rPr>
          <w:rFonts w:ascii="Times New Roman" w:hAnsi="Times New Roman"/>
          <w:bCs/>
          <w:sz w:val="28"/>
          <w:szCs w:val="28"/>
        </w:rPr>
        <w:t xml:space="preserve">Премирование руководителя производится </w:t>
      </w:r>
      <w:r w:rsidRPr="002E3097">
        <w:rPr>
          <w:rFonts w:ascii="Times New Roman" w:hAnsi="Times New Roman"/>
          <w:sz w:val="28"/>
          <w:szCs w:val="28"/>
        </w:rPr>
        <w:t xml:space="preserve">с учетом результатов деятельности учреждения (в соответствии с критериями оценки и показателями эффективности работы учреждения).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Размеры премирования руководителя учреждения, порядок и критерии премиальных выплат ежегодно устанавливаются администрацией Покровского сельского поселения Новопокровского района в дополнительном соглашении к трудовому договору руководителя учреждения.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3.5.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="003F472E">
        <w:rPr>
          <w:rFonts w:ascii="Times New Roman" w:hAnsi="Times New Roman"/>
          <w:sz w:val="28"/>
          <w:szCs w:val="28"/>
        </w:rPr>
        <w:t>Бухгалтеру</w:t>
      </w:r>
      <w:r w:rsidRPr="002E3097">
        <w:rPr>
          <w:rFonts w:ascii="Times New Roman" w:hAnsi="Times New Roman"/>
          <w:sz w:val="28"/>
          <w:szCs w:val="28"/>
        </w:rPr>
        <w:t xml:space="preserve"> учреждения устанавливаются премиальные вып</w:t>
      </w:r>
      <w:r w:rsidR="009C1B91">
        <w:rPr>
          <w:rFonts w:ascii="Times New Roman" w:hAnsi="Times New Roman"/>
          <w:sz w:val="28"/>
          <w:szCs w:val="28"/>
        </w:rPr>
        <w:t>латы, предусмотренные разделом 6</w:t>
      </w:r>
      <w:r w:rsidRPr="002E3097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E3097" w:rsidRPr="002E3097">
        <w:rPr>
          <w:rFonts w:ascii="Times New Roman" w:hAnsi="Times New Roman"/>
          <w:b/>
          <w:sz w:val="28"/>
          <w:szCs w:val="28"/>
        </w:rPr>
        <w:t>Индивидуальные условия оплаты труда отдельных работников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pStyle w:val="2"/>
        <w:tabs>
          <w:tab w:val="left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>4.1.</w:t>
      </w:r>
      <w:r w:rsidR="004D5754">
        <w:rPr>
          <w:sz w:val="28"/>
          <w:szCs w:val="28"/>
        </w:rPr>
        <w:t xml:space="preserve"> </w:t>
      </w:r>
      <w:r w:rsidRPr="002E3097">
        <w:rPr>
          <w:sz w:val="28"/>
          <w:szCs w:val="28"/>
        </w:rPr>
        <w:t xml:space="preserve"> По решению руководителя учреждения на срок до 1 года работникам, занимающим должности служащих из числа художественного и артистического персонала и имеющим большой опыт профессиональной </w:t>
      </w:r>
      <w:r w:rsidRPr="002E3097">
        <w:rPr>
          <w:sz w:val="28"/>
          <w:szCs w:val="28"/>
        </w:rPr>
        <w:lastRenderedPageBreak/>
        <w:t>работы, высокое профессиональное мастерство, яркую творческую индивидуальность, широкое признание зрителей и общественности</w:t>
      </w:r>
      <w:r w:rsidR="002533E8">
        <w:rPr>
          <w:sz w:val="28"/>
          <w:szCs w:val="28"/>
        </w:rPr>
        <w:t xml:space="preserve">, могут быть </w:t>
      </w:r>
      <w:r w:rsidRPr="002E3097">
        <w:rPr>
          <w:sz w:val="28"/>
          <w:szCs w:val="28"/>
        </w:rPr>
        <w:t>поставлены индивидуальные условия оплаты труда. Индивидуальные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оплате труда работников учреждения.</w:t>
      </w:r>
    </w:p>
    <w:p w:rsidR="002E3097" w:rsidRPr="002E3097" w:rsidRDefault="002E3097" w:rsidP="00293D13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 xml:space="preserve">4.2. Индивидуальные условия оплаты труда (размер оклада, выплаты компенсационного и стимулирующего характера, а также условия их применения) определяются по соглашению сторон трудового договора.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3097">
        <w:rPr>
          <w:rFonts w:ascii="Times New Roman" w:hAnsi="Times New Roman"/>
          <w:b/>
          <w:bCs/>
          <w:sz w:val="28"/>
          <w:szCs w:val="28"/>
        </w:rPr>
        <w:t>5. Порядок и условия установления выплат компенсационного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</w:t>
      </w:r>
      <w:r w:rsidR="002E3097" w:rsidRPr="002E3097">
        <w:rPr>
          <w:rFonts w:ascii="Times New Roman" w:hAnsi="Times New Roman"/>
          <w:b/>
          <w:bCs/>
          <w:sz w:val="28"/>
          <w:szCs w:val="28"/>
        </w:rPr>
        <w:t>арактера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5.1. Оплата труда работников учреждения, занятых на тяжелых работах, работах с вредными, опасными и иными особыми условиями труда, производится в повышенном размере. В этих целях в соответствии с Перечнем видов выплат компенсационного характера в муниципальных  учреждениях Покровского сельского поселения Новопокровского района, утвержденным высшим органом исполнительной власти администрации Покровского сельского пос</w:t>
      </w:r>
      <w:r w:rsidR="002533E8">
        <w:rPr>
          <w:rFonts w:ascii="Times New Roman" w:hAnsi="Times New Roman"/>
          <w:sz w:val="28"/>
          <w:szCs w:val="28"/>
        </w:rPr>
        <w:t xml:space="preserve">еления Новопокровского района, </w:t>
      </w:r>
      <w:r w:rsidRPr="002E3097">
        <w:rPr>
          <w:rFonts w:ascii="Times New Roman" w:hAnsi="Times New Roman"/>
          <w:sz w:val="28"/>
          <w:szCs w:val="28"/>
        </w:rPr>
        <w:t>работникам могут быть осуществлены выплаты компенсационного характера следующих видов: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5.1.1.</w:t>
      </w:r>
      <w:r w:rsidR="008D72F5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за работу на тяжелых работах, работах с вредными и (или) опасными и иными особыми условиями труда;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5.1.2.</w:t>
      </w:r>
      <w:r w:rsidR="008D72F5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за работу в сельской местности;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5.1.3. за работу в условиях, отклоняющихся от нормальных: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при выполнении работ различной квалификации;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 xml:space="preserve">за </w:t>
      </w:r>
      <w:r w:rsidR="002E3097" w:rsidRPr="002E3097">
        <w:rPr>
          <w:rFonts w:ascii="Times New Roman" w:hAnsi="Times New Roman"/>
          <w:bCs/>
          <w:sz w:val="28"/>
          <w:szCs w:val="28"/>
        </w:rPr>
        <w:t xml:space="preserve">совмещение профессий (должностей), расширение зон обслуживания; 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bCs/>
          <w:sz w:val="28"/>
          <w:szCs w:val="28"/>
        </w:rPr>
        <w:t>за исполнение обязанностей временно отсутствующего работника без освобождения от основной  работы, определенной трудовым договором;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 сверхурочную работу;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 работу в ночное время;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 работу в выходные и нерабочие праздничные дни;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 работу в условиях с разделением рабочего дня на части;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при выполнении работ в других условиях, отклоняющихся от нормальных.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5.1.4.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за работу со сведениями, составляющими государственную тайну.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5.2. </w:t>
      </w:r>
      <w:r w:rsidRPr="002E3097">
        <w:rPr>
          <w:rFonts w:ascii="Times New Roman" w:hAnsi="Times New Roman"/>
          <w:bCs/>
          <w:spacing w:val="-6"/>
          <w:sz w:val="28"/>
          <w:szCs w:val="28"/>
        </w:rPr>
        <w:t>Выплата работникам, занятым на тяжелых работах, работах с вредными и (или) опасными и иными особыми условиями труда</w:t>
      </w:r>
      <w:r w:rsidRPr="002E3097">
        <w:rPr>
          <w:rFonts w:ascii="Times New Roman" w:hAnsi="Times New Roman"/>
          <w:spacing w:val="-6"/>
          <w:sz w:val="28"/>
          <w:szCs w:val="28"/>
        </w:rPr>
        <w:t xml:space="preserve"> устанавливается в </w:t>
      </w:r>
      <w:r w:rsidR="002533E8">
        <w:rPr>
          <w:rFonts w:ascii="Times New Roman" w:hAnsi="Times New Roman"/>
          <w:bCs/>
          <w:spacing w:val="-6"/>
          <w:sz w:val="28"/>
          <w:szCs w:val="28"/>
        </w:rPr>
        <w:t xml:space="preserve">минимальный </w:t>
      </w:r>
      <w:r w:rsidRPr="002E3097">
        <w:rPr>
          <w:rFonts w:ascii="Times New Roman" w:hAnsi="Times New Roman"/>
          <w:spacing w:val="-6"/>
          <w:sz w:val="28"/>
          <w:szCs w:val="28"/>
        </w:rPr>
        <w:t xml:space="preserve">размер выплат </w:t>
      </w:r>
      <w:r w:rsidRPr="002E3097">
        <w:rPr>
          <w:rFonts w:ascii="Times New Roman" w:hAnsi="Times New Roman"/>
          <w:sz w:val="28"/>
          <w:szCs w:val="28"/>
        </w:rPr>
        <w:t xml:space="preserve">– </w:t>
      </w:r>
      <w:r w:rsidRPr="002E3097">
        <w:rPr>
          <w:rFonts w:ascii="Times New Roman" w:hAnsi="Times New Roman"/>
          <w:spacing w:val="-6"/>
          <w:sz w:val="28"/>
          <w:szCs w:val="28"/>
        </w:rPr>
        <w:t>5 процентов от оклада.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E3097">
        <w:rPr>
          <w:rFonts w:ascii="Times New Roman" w:hAnsi="Times New Roman"/>
          <w:spacing w:val="-6"/>
          <w:sz w:val="28"/>
          <w:szCs w:val="28"/>
        </w:rPr>
        <w:t>Работодатель учреждения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</w:t>
      </w:r>
      <w:r w:rsidR="002533E8">
        <w:rPr>
          <w:rFonts w:ascii="Times New Roman" w:hAnsi="Times New Roman"/>
          <w:spacing w:val="-6"/>
          <w:sz w:val="28"/>
          <w:szCs w:val="28"/>
        </w:rPr>
        <w:t xml:space="preserve">знается безопасным, </w:t>
      </w:r>
      <w:r w:rsidRPr="002E3097">
        <w:rPr>
          <w:rFonts w:ascii="Times New Roman" w:hAnsi="Times New Roman"/>
          <w:spacing w:val="-6"/>
          <w:sz w:val="28"/>
          <w:szCs w:val="28"/>
        </w:rPr>
        <w:t>то указанная выплата снимается.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lastRenderedPageBreak/>
        <w:t>5.3. Выплата за работу в сельской местности устанавливается специалистам учреждений</w:t>
      </w:r>
      <w:r w:rsidR="00DC6730">
        <w:rPr>
          <w:rFonts w:ascii="Times New Roman" w:hAnsi="Times New Roman"/>
          <w:sz w:val="28"/>
          <w:szCs w:val="28"/>
        </w:rPr>
        <w:t xml:space="preserve"> и обслуживающему персоналу</w:t>
      </w:r>
      <w:r w:rsidRPr="002E3097">
        <w:rPr>
          <w:rFonts w:ascii="Times New Roman" w:hAnsi="Times New Roman"/>
          <w:sz w:val="28"/>
          <w:szCs w:val="28"/>
        </w:rPr>
        <w:t>, расположенных в сельской местности.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Размер выплаты –  25 процентов от оклада.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pacing w:val="-6"/>
          <w:sz w:val="28"/>
          <w:szCs w:val="28"/>
        </w:rPr>
        <w:t>Перечень специалистов, которым производится указанная выплата, утверждается</w:t>
      </w:r>
      <w:r w:rsidRPr="002E3097">
        <w:rPr>
          <w:rFonts w:ascii="Times New Roman" w:hAnsi="Times New Roman"/>
          <w:sz w:val="28"/>
          <w:szCs w:val="28"/>
        </w:rPr>
        <w:t xml:space="preserve"> администрацией Покровского сельского поселения Новопокровского района.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Применение выплаты за работу в сельской местности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spacing w:val="-6"/>
          <w:sz w:val="28"/>
          <w:szCs w:val="28"/>
        </w:rPr>
        <w:t xml:space="preserve">5.4. </w:t>
      </w:r>
      <w:r w:rsidRPr="002E3097">
        <w:rPr>
          <w:rFonts w:ascii="Times New Roman" w:hAnsi="Times New Roman"/>
          <w:bCs/>
          <w:sz w:val="28"/>
          <w:szCs w:val="28"/>
        </w:rPr>
        <w:t xml:space="preserve">Размер доплат </w:t>
      </w:r>
      <w:r w:rsidRPr="002E3097">
        <w:rPr>
          <w:rFonts w:ascii="Times New Roman" w:hAnsi="Times New Roman"/>
          <w:sz w:val="28"/>
          <w:szCs w:val="28"/>
        </w:rPr>
        <w:t>за выполнение работ различной квалификации</w:t>
      </w:r>
      <w:r w:rsidRPr="002E3097">
        <w:rPr>
          <w:rFonts w:ascii="Times New Roman" w:hAnsi="Times New Roman"/>
          <w:bCs/>
          <w:sz w:val="28"/>
          <w:szCs w:val="28"/>
        </w:rPr>
        <w:t>,</w:t>
      </w:r>
      <w:r w:rsidR="002533E8">
        <w:rPr>
          <w:rFonts w:ascii="Times New Roman" w:hAnsi="Times New Roman"/>
          <w:bCs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 xml:space="preserve">за </w:t>
      </w:r>
      <w:r w:rsidRPr="002E3097">
        <w:rPr>
          <w:rFonts w:ascii="Times New Roman" w:hAnsi="Times New Roman"/>
          <w:bCs/>
          <w:sz w:val="28"/>
          <w:szCs w:val="28"/>
        </w:rPr>
        <w:t>совмещение профессий (должностей), расширение зон обслуживания, увеличение объема работ, за исполнение обязанностей временно отсутствующего работника без освобождения от работы, определенной трудовым договором,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 xml:space="preserve">5.5. Повышенная оплата сверхурочной работы </w:t>
      </w:r>
      <w:r w:rsidRPr="002E3097">
        <w:rPr>
          <w:rFonts w:ascii="Times New Roman" w:hAnsi="Times New Roman"/>
          <w:spacing w:val="-6"/>
          <w:sz w:val="28"/>
          <w:szCs w:val="28"/>
        </w:rPr>
        <w:t xml:space="preserve">в соответствии со статьей 152 Трудового кодекса Российской Федерации </w:t>
      </w:r>
      <w:r w:rsidRPr="002E3097">
        <w:rPr>
          <w:rFonts w:ascii="Times New Roman" w:hAnsi="Times New Roman"/>
          <w:spacing w:val="-8"/>
          <w:sz w:val="28"/>
          <w:szCs w:val="28"/>
        </w:rPr>
        <w:t>составляет за первые два часа ра</w:t>
      </w:r>
      <w:r w:rsidR="002533E8">
        <w:rPr>
          <w:rFonts w:ascii="Times New Roman" w:hAnsi="Times New Roman"/>
          <w:spacing w:val="-8"/>
          <w:sz w:val="28"/>
          <w:szCs w:val="28"/>
        </w:rPr>
        <w:t xml:space="preserve">боты </w:t>
      </w:r>
      <w:r w:rsidRPr="002E3097">
        <w:rPr>
          <w:rFonts w:ascii="Times New Roman" w:hAnsi="Times New Roman"/>
          <w:spacing w:val="-8"/>
          <w:sz w:val="28"/>
          <w:szCs w:val="28"/>
        </w:rPr>
        <w:t xml:space="preserve">не менее полутора размера, за последующие часы </w:t>
      </w:r>
      <w:r w:rsidRPr="002E3097">
        <w:rPr>
          <w:rFonts w:ascii="Times New Roman" w:hAnsi="Times New Roman"/>
          <w:sz w:val="28"/>
          <w:szCs w:val="28"/>
        </w:rPr>
        <w:t>–</w:t>
      </w:r>
      <w:r w:rsidRPr="002E3097">
        <w:rPr>
          <w:rFonts w:ascii="Times New Roman" w:hAnsi="Times New Roman"/>
          <w:spacing w:val="-8"/>
          <w:sz w:val="28"/>
          <w:szCs w:val="28"/>
        </w:rPr>
        <w:t xml:space="preserve"> двойного размера части оклада за каждый час работы.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>5.6.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bCs/>
          <w:sz w:val="28"/>
          <w:szCs w:val="28"/>
        </w:rPr>
        <w:t>М</w:t>
      </w:r>
      <w:r w:rsidRPr="002E3097">
        <w:rPr>
          <w:rFonts w:ascii="Times New Roman" w:hAnsi="Times New Roman"/>
          <w:sz w:val="28"/>
          <w:szCs w:val="28"/>
        </w:rPr>
        <w:t xml:space="preserve">инимальный размер доплаты – 20 процентов части оклада (должностного оклада) за час работы работника.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>Расчет части оклада за час работы определяется путем деления оклада работник</w:t>
      </w:r>
      <w:r w:rsidR="00DC6730">
        <w:rPr>
          <w:rFonts w:ascii="Times New Roman" w:hAnsi="Times New Roman"/>
          <w:spacing w:val="-8"/>
          <w:sz w:val="28"/>
          <w:szCs w:val="28"/>
        </w:rPr>
        <w:t xml:space="preserve">а на среднемесячное количество </w:t>
      </w:r>
      <w:r w:rsidRPr="002E3097">
        <w:rPr>
          <w:rFonts w:ascii="Times New Roman" w:hAnsi="Times New Roman"/>
          <w:spacing w:val="-8"/>
          <w:sz w:val="28"/>
          <w:szCs w:val="28"/>
        </w:rPr>
        <w:t xml:space="preserve">рабочих часов в соответствующем календарном году.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 xml:space="preserve">5.7.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2E3097">
        <w:rPr>
          <w:rFonts w:ascii="Times New Roman" w:hAnsi="Times New Roman"/>
          <w:spacing w:val="-8"/>
          <w:sz w:val="28"/>
          <w:szCs w:val="28"/>
        </w:rPr>
        <w:t>Размер доплаты составляет: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pacing w:val="-8"/>
          <w:sz w:val="28"/>
          <w:szCs w:val="28"/>
        </w:rPr>
        <w:t xml:space="preserve">не менее одной дневной ставки </w:t>
      </w:r>
      <w:r w:rsidR="002E3097" w:rsidRPr="002E3097">
        <w:rPr>
          <w:rFonts w:ascii="Times New Roman" w:hAnsi="Times New Roman"/>
          <w:sz w:val="28"/>
          <w:szCs w:val="28"/>
        </w:rPr>
        <w:t>сверх оклада при работе целый   день, если работа в выходной или нерабочий праздничный день производилась в пределах месячной нормы рабочего времени, и в размере не менее двух дневных ставок сверх оклада, если работа производилась сверх месячной нормы рабочего времени;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не менее одной части оклада сверх оклада за каждый час работы, если работа в выходной или нерабочий пр</w:t>
      </w:r>
      <w:r>
        <w:rPr>
          <w:rFonts w:ascii="Times New Roman" w:hAnsi="Times New Roman"/>
          <w:sz w:val="28"/>
          <w:szCs w:val="28"/>
        </w:rPr>
        <w:t xml:space="preserve">аздничный день производилась </w:t>
      </w:r>
      <w:r w:rsidR="002E3097" w:rsidRPr="002E3097">
        <w:rPr>
          <w:rFonts w:ascii="Times New Roman" w:hAnsi="Times New Roman"/>
          <w:sz w:val="28"/>
          <w:szCs w:val="28"/>
        </w:rPr>
        <w:t>в пределах месячной нормы рабочего врем</w:t>
      </w:r>
      <w:r>
        <w:rPr>
          <w:rFonts w:ascii="Times New Roman" w:hAnsi="Times New Roman"/>
          <w:sz w:val="28"/>
          <w:szCs w:val="28"/>
        </w:rPr>
        <w:t xml:space="preserve">ени, и в размере не менее двух </w:t>
      </w:r>
      <w:r w:rsidR="002E3097" w:rsidRPr="002E3097">
        <w:rPr>
          <w:rFonts w:ascii="Times New Roman" w:hAnsi="Times New Roman"/>
          <w:sz w:val="28"/>
          <w:szCs w:val="28"/>
        </w:rPr>
        <w:t>частей оклада сверх оклада за каждый час работы, если работа производилась сверх месячной нормы рабочего времени.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lastRenderedPageBreak/>
        <w:t xml:space="preserve">5.8. </w:t>
      </w:r>
      <w:r w:rsidRPr="002E3097">
        <w:rPr>
          <w:rFonts w:ascii="Times New Roman" w:hAnsi="Times New Roman"/>
          <w:bCs/>
          <w:sz w:val="28"/>
          <w:szCs w:val="28"/>
        </w:rPr>
        <w:t xml:space="preserve">Размеры и условия доплат работникам </w:t>
      </w:r>
      <w:r w:rsidR="002533E8">
        <w:rPr>
          <w:rFonts w:ascii="Times New Roman" w:hAnsi="Times New Roman"/>
          <w:sz w:val="28"/>
          <w:szCs w:val="28"/>
        </w:rPr>
        <w:t xml:space="preserve">за работу в условиях </w:t>
      </w:r>
      <w:r w:rsidRPr="002E3097">
        <w:rPr>
          <w:rFonts w:ascii="Times New Roman" w:hAnsi="Times New Roman"/>
          <w:sz w:val="28"/>
          <w:szCs w:val="28"/>
        </w:rPr>
        <w:t xml:space="preserve">с разделением рабочего дня на части конкретизируются в трудовых договорах.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5.9. Процентная</w:t>
      </w:r>
      <w:r w:rsidRPr="002E3097">
        <w:rPr>
          <w:rFonts w:ascii="Times New Roman" w:hAnsi="Times New Roman"/>
          <w:bCs/>
          <w:sz w:val="28"/>
          <w:szCs w:val="28"/>
        </w:rPr>
        <w:t xml:space="preserve"> надбавка за работу со сведениями, состав</w:t>
      </w:r>
      <w:r w:rsidR="002533E8">
        <w:rPr>
          <w:rFonts w:ascii="Times New Roman" w:hAnsi="Times New Roman"/>
          <w:bCs/>
          <w:sz w:val="28"/>
          <w:szCs w:val="28"/>
        </w:rPr>
        <w:t xml:space="preserve">ляющими государственную тайну, </w:t>
      </w:r>
      <w:r w:rsidR="002533E8">
        <w:rPr>
          <w:rFonts w:ascii="Times New Roman" w:hAnsi="Times New Roman"/>
          <w:sz w:val="28"/>
          <w:szCs w:val="28"/>
        </w:rPr>
        <w:t xml:space="preserve">устанавливается в размере и </w:t>
      </w:r>
      <w:r w:rsidRPr="002E3097">
        <w:rPr>
          <w:rFonts w:ascii="Times New Roman" w:hAnsi="Times New Roman"/>
          <w:sz w:val="28"/>
          <w:szCs w:val="28"/>
        </w:rPr>
        <w:t>в порядке, определенном законодательством Российской Федерации.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 xml:space="preserve">6. </w:t>
      </w:r>
      <w:r w:rsidRPr="002E3097">
        <w:rPr>
          <w:rFonts w:ascii="Times New Roman" w:hAnsi="Times New Roman"/>
          <w:b/>
          <w:bCs/>
          <w:sz w:val="28"/>
          <w:szCs w:val="28"/>
        </w:rPr>
        <w:t>Порядок и условия премирования работников учреждения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6.1.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В целях поощрения работников за выполненную работу в учреждении, в соответствии с Перечнем видов выплат стимулирующего характера в муниципальных  учреждениях культуры администрации Покровского сельского по</w:t>
      </w:r>
      <w:r w:rsidR="002533E8">
        <w:rPr>
          <w:rFonts w:ascii="Times New Roman" w:hAnsi="Times New Roman"/>
          <w:sz w:val="28"/>
          <w:szCs w:val="28"/>
        </w:rPr>
        <w:t xml:space="preserve">селения Новопокровского района </w:t>
      </w:r>
      <w:r w:rsidRPr="002E3097">
        <w:rPr>
          <w:rFonts w:ascii="Times New Roman" w:hAnsi="Times New Roman"/>
          <w:sz w:val="28"/>
          <w:szCs w:val="28"/>
        </w:rPr>
        <w:t>утвержденным высшим органом исполнительной власти администрации Покровского сельского поселения Новопокровского района могут быть установлены премии: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премия по итогам работы (за месяц, квартал, полугодие, год);  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премия за качество выполняемых работ;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097">
        <w:rPr>
          <w:rFonts w:ascii="Times New Roman" w:hAnsi="Times New Roman"/>
          <w:bCs/>
          <w:sz w:val="28"/>
          <w:szCs w:val="28"/>
        </w:rPr>
        <w:t>премия за выполнение особо важных и срочных работ;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премия за интенсивность и высокие результаты работы.</w:t>
      </w:r>
    </w:p>
    <w:p w:rsidR="002E3097" w:rsidRPr="002E3097" w:rsidRDefault="002E3097" w:rsidP="00293D13">
      <w:pPr>
        <w:pStyle w:val="a7"/>
        <w:ind w:firstLine="709"/>
        <w:jc w:val="both"/>
        <w:rPr>
          <w:sz w:val="28"/>
          <w:szCs w:val="28"/>
        </w:rPr>
      </w:pPr>
      <w:r w:rsidRPr="002E3097">
        <w:rPr>
          <w:sz w:val="28"/>
          <w:szCs w:val="28"/>
        </w:rPr>
        <w:t>Решение о введении каждой конкретной премии принимает руководитель учреждения. При этом наименование премии и условия ее выплаты включаются в положение об оплате и стимулировании труда работников соответст</w:t>
      </w:r>
      <w:r w:rsidR="002533E8">
        <w:rPr>
          <w:sz w:val="28"/>
          <w:szCs w:val="28"/>
        </w:rPr>
        <w:t>вующего учреждения.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Премирование осуществляется по решению руководителя учрежде</w:t>
      </w:r>
      <w:r w:rsidR="002533E8">
        <w:rPr>
          <w:rFonts w:ascii="Times New Roman" w:hAnsi="Times New Roman"/>
          <w:sz w:val="28"/>
          <w:szCs w:val="28"/>
        </w:rPr>
        <w:t xml:space="preserve">ния </w:t>
      </w:r>
      <w:r w:rsidRPr="002E3097">
        <w:rPr>
          <w:rFonts w:ascii="Times New Roman" w:hAnsi="Times New Roman"/>
          <w:sz w:val="28"/>
          <w:szCs w:val="28"/>
        </w:rPr>
        <w:t>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работников: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бухгалтера, специалистов и иных работников, подчиненных</w:t>
      </w:r>
      <w:r>
        <w:rPr>
          <w:rFonts w:ascii="Times New Roman" w:hAnsi="Times New Roman"/>
          <w:sz w:val="28"/>
          <w:szCs w:val="28"/>
        </w:rPr>
        <w:t xml:space="preserve"> руководителю непосредственно;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6.2. </w:t>
      </w:r>
      <w:r w:rsidRPr="002E3097">
        <w:rPr>
          <w:rFonts w:ascii="Times New Roman" w:hAnsi="Times New Roman"/>
          <w:bCs/>
          <w:sz w:val="28"/>
          <w:szCs w:val="28"/>
        </w:rPr>
        <w:t>Премия по итогам работы за период (за месяц, квартал, полугодие, год)</w:t>
      </w:r>
      <w:r w:rsidRPr="002E3097">
        <w:rPr>
          <w:rFonts w:ascii="Times New Roman" w:hAnsi="Times New Roman"/>
          <w:sz w:val="28"/>
          <w:szCs w:val="28"/>
        </w:rPr>
        <w:t xml:space="preserve"> выплачивается с целью поощрения работников за общие результаты труда</w:t>
      </w:r>
      <w:r w:rsidR="002533E8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 xml:space="preserve">по итогам работы. 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При премировании учитываются: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инициатива, творчество и примен</w:t>
      </w:r>
      <w:r>
        <w:rPr>
          <w:rFonts w:ascii="Times New Roman" w:hAnsi="Times New Roman"/>
          <w:sz w:val="28"/>
          <w:szCs w:val="28"/>
        </w:rPr>
        <w:t xml:space="preserve">ение в работе современных форм </w:t>
      </w:r>
      <w:r w:rsidR="002E3097" w:rsidRPr="002E3097">
        <w:rPr>
          <w:rFonts w:ascii="Times New Roman" w:hAnsi="Times New Roman"/>
          <w:sz w:val="28"/>
          <w:szCs w:val="28"/>
        </w:rPr>
        <w:t>и методов организации труда;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качественная подготовка и про</w:t>
      </w:r>
      <w:r>
        <w:rPr>
          <w:rFonts w:ascii="Times New Roman" w:hAnsi="Times New Roman"/>
          <w:sz w:val="28"/>
          <w:szCs w:val="28"/>
        </w:rPr>
        <w:t xml:space="preserve">ведение мероприятий, связанных </w:t>
      </w:r>
      <w:r w:rsidR="002E3097" w:rsidRPr="002E3097">
        <w:rPr>
          <w:rFonts w:ascii="Times New Roman" w:hAnsi="Times New Roman"/>
          <w:sz w:val="28"/>
          <w:szCs w:val="28"/>
        </w:rPr>
        <w:t>с уставной деятельностью учреждения;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качественная подготовка и своевременная сдача отчетности;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участие в течение месяца в выполнении важных работ и мероприятий;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другие показатели.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lastRenderedPageBreak/>
        <w:t xml:space="preserve">Премия по итогам работы за период (месяц, квартал, полугодие, год) выплачивается в пределах имеющихся средств. Конкретный размер премии может определяться как в процентах к окладу работника, так и в абсолютном размере. 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Максимальным размером премия по итогам работы  не ограничена.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При увольнении работника по собственному желанию до истечения календарного месяца - премия по итогам работы за месяц ему не выплачивается.</w:t>
      </w:r>
    </w:p>
    <w:p w:rsidR="002E3097" w:rsidRP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6.3. </w:t>
      </w:r>
      <w:r w:rsidRPr="002E3097">
        <w:rPr>
          <w:rFonts w:ascii="Times New Roman" w:hAnsi="Times New Roman"/>
          <w:bCs/>
          <w:sz w:val="28"/>
          <w:szCs w:val="28"/>
        </w:rPr>
        <w:t xml:space="preserve">Премия за качество выполняемых работ </w:t>
      </w:r>
      <w:r w:rsidRPr="002E3097">
        <w:rPr>
          <w:rFonts w:ascii="Times New Roman" w:hAnsi="Times New Roman"/>
          <w:sz w:val="28"/>
          <w:szCs w:val="28"/>
        </w:rPr>
        <w:t>выплачивается работникам единовременно в размере до 5 окладов: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присвоение почетных званий Российской Федерации и Краснодарского края, награждении знаками отличия Российской Федерации;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3097" w:rsidRPr="002E3097">
        <w:rPr>
          <w:rFonts w:ascii="Times New Roman" w:hAnsi="Times New Roman"/>
          <w:sz w:val="28"/>
          <w:szCs w:val="28"/>
        </w:rPr>
        <w:t xml:space="preserve"> награждение орденами и медалями Российской Федерации и Краснодарского края;</w:t>
      </w:r>
    </w:p>
    <w:p w:rsidR="002E3097" w:rsidRPr="002E3097" w:rsidRDefault="002533E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награждение Почетной грамотой Министерства культуры Российской Федерации, главы администрации (губернатора) Краснодарского края, главы муниципального образования Новопокровский район, главы Покровского сельского поселения.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6.4.</w:t>
      </w:r>
      <w:r w:rsidRPr="002E3097">
        <w:rPr>
          <w:rFonts w:ascii="Times New Roman" w:hAnsi="Times New Roman"/>
          <w:b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 xml:space="preserve"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может устанавливаться как в абсолютном значении, так и в процентном отношении к окладу. </w:t>
      </w:r>
    </w:p>
    <w:p w:rsidR="002E3097" w:rsidRPr="002E3097" w:rsidRDefault="002533E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Максимальным размером премия </w:t>
      </w:r>
      <w:r w:rsidR="002E3097" w:rsidRPr="002E3097">
        <w:rPr>
          <w:rFonts w:ascii="Times New Roman" w:hAnsi="Times New Roman"/>
          <w:sz w:val="28"/>
          <w:szCs w:val="28"/>
        </w:rPr>
        <w:t>за выполнение особо важных работ и проведение мероприятий не ограничена.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6.5. </w:t>
      </w:r>
      <w:r w:rsidRPr="002E3097">
        <w:rPr>
          <w:rFonts w:ascii="Times New Roman" w:hAnsi="Times New Roman"/>
          <w:bCs/>
          <w:sz w:val="28"/>
          <w:szCs w:val="28"/>
        </w:rPr>
        <w:t>Премия за интенсивность и высокие результаты работы</w:t>
      </w:r>
      <w:r w:rsidRPr="002E3097">
        <w:rPr>
          <w:rFonts w:ascii="Times New Roman" w:hAnsi="Times New Roman"/>
          <w:sz w:val="28"/>
          <w:szCs w:val="28"/>
        </w:rPr>
        <w:t xml:space="preserve"> выплачивается работникам единовременно. При премировании учитываются:</w:t>
      </w:r>
    </w:p>
    <w:p w:rsidR="002E3097" w:rsidRPr="002E3097" w:rsidRDefault="00E4444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интенсивность и напряженность работы;</w:t>
      </w:r>
    </w:p>
    <w:p w:rsidR="002E3097" w:rsidRPr="002E3097" w:rsidRDefault="00E4444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повышение авторитета и имиджа учреждения среди населения.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Размер премии может устанавливаться как в абсолютном значении,</w:t>
      </w:r>
      <w:r w:rsidR="00E44446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так и в процентном отношении к окладу</w:t>
      </w:r>
      <w:r w:rsidR="00E44446">
        <w:rPr>
          <w:rFonts w:ascii="Times New Roman" w:hAnsi="Times New Roman"/>
          <w:sz w:val="28"/>
          <w:szCs w:val="28"/>
        </w:rPr>
        <w:t xml:space="preserve">. Максимальным размером премия </w:t>
      </w:r>
      <w:r w:rsidRPr="002E3097">
        <w:rPr>
          <w:rFonts w:ascii="Times New Roman" w:hAnsi="Times New Roman"/>
          <w:sz w:val="28"/>
          <w:szCs w:val="28"/>
        </w:rPr>
        <w:t>за выполнение особо важных работ и проведение мероприятий не ограничена.</w:t>
      </w:r>
    </w:p>
    <w:p w:rsidR="002E3097" w:rsidRDefault="002E3097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6.6. Премии, предусмотренные настоящим Положением, учитывают</w:t>
      </w:r>
      <w:r w:rsidR="00E44446">
        <w:rPr>
          <w:rFonts w:ascii="Times New Roman" w:hAnsi="Times New Roman"/>
          <w:sz w:val="28"/>
          <w:szCs w:val="28"/>
        </w:rPr>
        <w:t xml:space="preserve">ся </w:t>
      </w:r>
      <w:r w:rsidRPr="002E3097">
        <w:rPr>
          <w:rFonts w:ascii="Times New Roman" w:hAnsi="Times New Roman"/>
          <w:sz w:val="28"/>
          <w:szCs w:val="28"/>
        </w:rPr>
        <w:t>в составе средней заработной платы для исчисления пенсий, отпусков, пособий по временной нетрудоспособности и т.д.</w:t>
      </w:r>
    </w:p>
    <w:p w:rsidR="00DC6730" w:rsidRPr="00DC6730" w:rsidRDefault="00DC6730" w:rsidP="00DC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730">
        <w:rPr>
          <w:rFonts w:ascii="Times New Roman" w:hAnsi="Times New Roman"/>
          <w:sz w:val="28"/>
          <w:szCs w:val="28"/>
        </w:rPr>
        <w:t>6.7. Ежемесячная денежная выплата устанавливается, за профессиональное мастерство и индивидуальные результаты работы, а   ее удержание, как депр</w:t>
      </w:r>
      <w:r w:rsidR="00EF4013">
        <w:rPr>
          <w:rFonts w:ascii="Times New Roman" w:hAnsi="Times New Roman"/>
          <w:sz w:val="28"/>
          <w:szCs w:val="28"/>
        </w:rPr>
        <w:t>е</w:t>
      </w:r>
      <w:r w:rsidRPr="00DC6730">
        <w:rPr>
          <w:rFonts w:ascii="Times New Roman" w:hAnsi="Times New Roman"/>
          <w:sz w:val="28"/>
          <w:szCs w:val="28"/>
        </w:rPr>
        <w:t>мирование, в индивидуальном порядке на основании приказа руководителя учреждения. Удержание, как депр</w:t>
      </w:r>
      <w:r w:rsidR="00EF4013">
        <w:rPr>
          <w:rFonts w:ascii="Times New Roman" w:hAnsi="Times New Roman"/>
          <w:sz w:val="28"/>
          <w:szCs w:val="28"/>
        </w:rPr>
        <w:t>е</w:t>
      </w:r>
      <w:r w:rsidRPr="00DC6730">
        <w:rPr>
          <w:rFonts w:ascii="Times New Roman" w:hAnsi="Times New Roman"/>
          <w:sz w:val="28"/>
          <w:szCs w:val="28"/>
        </w:rPr>
        <w:t xml:space="preserve">мирование руководителя учреждения, в индивидуальном порядке на основании распоряжения главы администрации Покровского сельского поселения Новопокровского района. При увольнении работника по собственному </w:t>
      </w:r>
      <w:r w:rsidRPr="00DC6730">
        <w:rPr>
          <w:rFonts w:ascii="Times New Roman" w:hAnsi="Times New Roman"/>
          <w:sz w:val="28"/>
          <w:szCs w:val="28"/>
        </w:rPr>
        <w:lastRenderedPageBreak/>
        <w:t>желанию до истечения календарного месяца – ежемесячная денежная выплата за месяц ему не выплачивается.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97">
        <w:rPr>
          <w:rFonts w:ascii="Times New Roman" w:hAnsi="Times New Roman" w:cs="Times New Roman"/>
          <w:b/>
          <w:sz w:val="28"/>
          <w:szCs w:val="28"/>
        </w:rPr>
        <w:t>7. Другие вопросы оплаты труда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097" w:rsidRPr="002E3097" w:rsidRDefault="00E44446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2E3097" w:rsidRPr="002E3097">
        <w:rPr>
          <w:rFonts w:ascii="Times New Roman" w:hAnsi="Times New Roman" w:cs="Times New Roman"/>
          <w:sz w:val="28"/>
          <w:szCs w:val="28"/>
        </w:rPr>
        <w:t>В случае задержки выплаты работникам заработной платы и других нарушений оплаты труда,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законами.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 xml:space="preserve"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выплаты, задержанной суммы. 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 xml:space="preserve">Работник, отсутствовавший в свое </w:t>
      </w:r>
      <w:r w:rsidR="00E44446">
        <w:rPr>
          <w:rFonts w:ascii="Times New Roman" w:hAnsi="Times New Roman" w:cs="Times New Roman"/>
          <w:sz w:val="28"/>
          <w:szCs w:val="28"/>
        </w:rPr>
        <w:t xml:space="preserve">рабочее время на рабочем месте </w:t>
      </w:r>
      <w:r w:rsidRPr="002E3097">
        <w:rPr>
          <w:rFonts w:ascii="Times New Roman" w:hAnsi="Times New Roman" w:cs="Times New Roman"/>
          <w:sz w:val="28"/>
          <w:szCs w:val="28"/>
        </w:rPr>
        <w:t>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6F433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>7.2. Из фонда оплаты труда учреждения работникам может быть выплачена материальная помощь</w:t>
      </w:r>
      <w:r w:rsidR="006D1EF8">
        <w:rPr>
          <w:rFonts w:ascii="Times New Roman" w:hAnsi="Times New Roman" w:cs="Times New Roman"/>
          <w:sz w:val="28"/>
          <w:szCs w:val="28"/>
        </w:rPr>
        <w:t xml:space="preserve"> в</w:t>
      </w:r>
      <w:r w:rsidR="006F4337">
        <w:rPr>
          <w:rFonts w:ascii="Times New Roman" w:hAnsi="Times New Roman" w:cs="Times New Roman"/>
          <w:sz w:val="28"/>
          <w:szCs w:val="28"/>
        </w:rPr>
        <w:t xml:space="preserve"> размере 4 должностных окладов. </w:t>
      </w:r>
    </w:p>
    <w:p w:rsidR="002E3097" w:rsidRPr="002E3097" w:rsidRDefault="006F433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1EF8">
        <w:rPr>
          <w:rFonts w:ascii="Times New Roman" w:hAnsi="Times New Roman" w:cs="Times New Roman"/>
          <w:sz w:val="28"/>
          <w:szCs w:val="28"/>
        </w:rPr>
        <w:t>о заявлению работника материальная помощь может быть выплачена в размере 1 должностного оклада 1 раз в квартал.</w:t>
      </w:r>
    </w:p>
    <w:p w:rsidR="002E3097" w:rsidRDefault="006F433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2E3097" w:rsidRPr="002E3097">
        <w:rPr>
          <w:rFonts w:ascii="Times New Roman" w:hAnsi="Times New Roman" w:cs="Times New Roman"/>
          <w:sz w:val="28"/>
          <w:szCs w:val="28"/>
        </w:rPr>
        <w:t>выплате и конкретных размерах ее принимает руководитель учреждения на основании письменного заявления ра</w:t>
      </w:r>
      <w:r w:rsidR="00E44446">
        <w:rPr>
          <w:rFonts w:ascii="Times New Roman" w:hAnsi="Times New Roman" w:cs="Times New Roman"/>
          <w:sz w:val="28"/>
          <w:szCs w:val="28"/>
        </w:rPr>
        <w:t>ботника.</w:t>
      </w:r>
    </w:p>
    <w:p w:rsidR="006F4337" w:rsidRDefault="006D1EF8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руководителя учреждения решение о любых выплатах, в том числе материальной помощи, </w:t>
      </w:r>
      <w:r w:rsidR="006F4337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337">
        <w:rPr>
          <w:rFonts w:ascii="Times New Roman" w:hAnsi="Times New Roman" w:cs="Times New Roman"/>
          <w:sz w:val="28"/>
          <w:szCs w:val="28"/>
        </w:rPr>
        <w:t>главой Покровского сельского, на основании письменного заявления руководителя учреждения.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>7. 3. Руководитель учреждения имеет право делегировать руководителю филиала полномочия по определению размеров заработной платы работников филиала, стимулирующих и компенсационных выплат в пределах средств, направляемых филиалом на оплату труда.</w:t>
      </w:r>
    </w:p>
    <w:p w:rsidR="002E3097" w:rsidRPr="002E3097" w:rsidRDefault="002E3097" w:rsidP="00293D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97">
        <w:rPr>
          <w:rFonts w:ascii="Times New Roman" w:hAnsi="Times New Roman" w:cs="Times New Roman"/>
          <w:sz w:val="28"/>
          <w:szCs w:val="28"/>
        </w:rPr>
        <w:t xml:space="preserve">7.4. В штаты учреждений могут вводиться должности, включенные в ПКГ должностей работников других отраслей, при условии выполнения работниками учреждения соответствующих видов работ. 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F8" w:rsidRDefault="006D1EF8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E55A5C" w:rsidRPr="002E3097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</w:t>
      </w:r>
      <w:r w:rsidR="0047200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472002">
        <w:rPr>
          <w:rFonts w:ascii="Times New Roman" w:hAnsi="Times New Roman"/>
          <w:sz w:val="28"/>
          <w:szCs w:val="28"/>
        </w:rPr>
        <w:t xml:space="preserve"> </w:t>
      </w:r>
      <w:r w:rsidR="00EE57CF">
        <w:rPr>
          <w:rFonts w:ascii="Times New Roman" w:hAnsi="Times New Roman"/>
          <w:sz w:val="28"/>
          <w:szCs w:val="28"/>
        </w:rPr>
        <w:t>Кузнецов</w:t>
      </w:r>
    </w:p>
    <w:p w:rsidR="002E3097" w:rsidRDefault="002E3097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010" w:rsidRDefault="00513010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9A8" w:rsidRDefault="005C09A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9A8" w:rsidRDefault="005C09A8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57C" w:rsidRPr="00C3357C" w:rsidRDefault="00C3357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к Положению об отраслевой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системе оплаты труда работников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муниципального учреждения культуры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«Покровский культурно-досуговый </w:t>
      </w:r>
      <w:r w:rsidRPr="00C3357C">
        <w:rPr>
          <w:rFonts w:ascii="Times New Roman" w:hAnsi="Times New Roman"/>
          <w:sz w:val="28"/>
          <w:szCs w:val="28"/>
        </w:rPr>
        <w:t xml:space="preserve">центр»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3357C" w:rsidRPr="007A1506" w:rsidRDefault="00C3357C" w:rsidP="00C3357C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C3357C">
        <w:rPr>
          <w:rFonts w:ascii="Times New Roman" w:hAnsi="Times New Roman"/>
          <w:sz w:val="28"/>
          <w:szCs w:val="28"/>
        </w:rPr>
        <w:t>Новопокровского района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E44446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Профессиональные квалификационные группы </w:t>
      </w:r>
      <w:r w:rsidR="002E3097" w:rsidRPr="002E3097">
        <w:rPr>
          <w:rFonts w:ascii="Times New Roman" w:hAnsi="Times New Roman"/>
          <w:b/>
          <w:sz w:val="28"/>
          <w:szCs w:val="28"/>
        </w:rPr>
        <w:t>должностей работников муниципального учреждения культуры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«Покровский Культурно – досуговый центр»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Покровского сельского поселения Новопо</w:t>
      </w:r>
      <w:r>
        <w:rPr>
          <w:rFonts w:ascii="Times New Roman" w:hAnsi="Times New Roman"/>
          <w:b/>
          <w:sz w:val="28"/>
          <w:szCs w:val="28"/>
        </w:rPr>
        <w:t>кровского района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 xml:space="preserve"> Профессиональные квалификационные группы</w:t>
      </w:r>
      <w:r w:rsidR="009C1B91">
        <w:rPr>
          <w:rFonts w:ascii="Times New Roman" w:hAnsi="Times New Roman"/>
          <w:sz w:val="28"/>
          <w:szCs w:val="28"/>
        </w:rPr>
        <w:t xml:space="preserve"> </w:t>
      </w:r>
      <w:r w:rsidRPr="002E3097">
        <w:rPr>
          <w:rFonts w:ascii="Times New Roman" w:hAnsi="Times New Roman"/>
          <w:sz w:val="28"/>
          <w:szCs w:val="28"/>
        </w:rPr>
        <w:t>должностей работников муниципального  учреждения культуры «Покровский культурно – досуговый центр» Покровского сельского поселения Новопокровского района.</w:t>
      </w:r>
    </w:p>
    <w:p w:rsidR="002E3097" w:rsidRPr="002E3097" w:rsidRDefault="009C1B91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3097" w:rsidRPr="002E3097">
        <w:rPr>
          <w:rFonts w:ascii="Times New Roman" w:hAnsi="Times New Roman"/>
          <w:sz w:val="28"/>
          <w:szCs w:val="28"/>
        </w:rPr>
        <w:t xml:space="preserve">. Профессиональная квалификационная группа </w:t>
      </w:r>
      <w:r w:rsidR="002E3097" w:rsidRPr="009C1B91">
        <w:rPr>
          <w:rFonts w:ascii="Times New Roman" w:hAnsi="Times New Roman"/>
          <w:b/>
          <w:sz w:val="28"/>
          <w:szCs w:val="28"/>
        </w:rPr>
        <w:t>"Должности работников культуры, искусства и кинематографии среднего звена</w:t>
      </w:r>
      <w:r w:rsidR="002E3097" w:rsidRPr="002E3097">
        <w:rPr>
          <w:rFonts w:ascii="Times New Roman" w:hAnsi="Times New Roman"/>
          <w:sz w:val="28"/>
          <w:szCs w:val="28"/>
        </w:rPr>
        <w:t>":</w:t>
      </w:r>
    </w:p>
    <w:p w:rsidR="002E3097" w:rsidRPr="002E3097" w:rsidRDefault="00E4444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097" w:rsidRPr="002E3097">
        <w:rPr>
          <w:rFonts w:ascii="Times New Roman" w:hAnsi="Times New Roman"/>
          <w:sz w:val="28"/>
          <w:szCs w:val="28"/>
        </w:rPr>
        <w:t>заведующий билетными кассами,  костюмерной; репетитор по технике речи; суфлер; ассистенты: режиссера, дирижера, балетмейстера, хормейстера, помощник режиссера; организатор экскурсий; руководитель кружка любительского объединения, клуба по интересам; распорядитель танцевального вечера; ведущий дискотеки; руководитель музыкальной части дискотеки; аккомпаниа</w:t>
      </w:r>
      <w:r w:rsidR="009C1B91">
        <w:rPr>
          <w:rFonts w:ascii="Times New Roman" w:hAnsi="Times New Roman"/>
          <w:sz w:val="28"/>
          <w:szCs w:val="28"/>
        </w:rPr>
        <w:t>тор; культ</w:t>
      </w:r>
      <w:r w:rsidR="002E3097" w:rsidRPr="002E3097">
        <w:rPr>
          <w:rFonts w:ascii="Times New Roman" w:hAnsi="Times New Roman"/>
          <w:sz w:val="28"/>
          <w:szCs w:val="28"/>
        </w:rPr>
        <w:t>организатор</w:t>
      </w:r>
      <w:r w:rsidR="00EE57CF">
        <w:rPr>
          <w:rFonts w:ascii="Times New Roman" w:hAnsi="Times New Roman"/>
          <w:sz w:val="28"/>
          <w:szCs w:val="28"/>
        </w:rPr>
        <w:t xml:space="preserve">; специалист по методике клубной работы; специалист </w:t>
      </w:r>
      <w:r w:rsidR="0010461A">
        <w:rPr>
          <w:rFonts w:ascii="Times New Roman" w:hAnsi="Times New Roman"/>
          <w:sz w:val="28"/>
          <w:szCs w:val="28"/>
        </w:rPr>
        <w:t>по жанрам творчества</w:t>
      </w:r>
      <w:r w:rsidR="0010461A" w:rsidRPr="002E3097">
        <w:rPr>
          <w:rFonts w:ascii="Times New Roman" w:hAnsi="Times New Roman"/>
          <w:sz w:val="28"/>
          <w:szCs w:val="28"/>
        </w:rPr>
        <w:t>.</w:t>
      </w:r>
    </w:p>
    <w:p w:rsidR="002E3097" w:rsidRPr="002E3097" w:rsidRDefault="009C1B91" w:rsidP="00293D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3097" w:rsidRPr="002E3097">
        <w:rPr>
          <w:rFonts w:ascii="Times New Roman" w:hAnsi="Times New Roman"/>
          <w:sz w:val="28"/>
          <w:szCs w:val="28"/>
        </w:rPr>
        <w:t xml:space="preserve">. Профессиональная квалификационная группа </w:t>
      </w:r>
      <w:r w:rsidR="002E3097" w:rsidRPr="009C1B91">
        <w:rPr>
          <w:rFonts w:ascii="Times New Roman" w:hAnsi="Times New Roman"/>
          <w:b/>
          <w:sz w:val="28"/>
          <w:szCs w:val="28"/>
        </w:rPr>
        <w:t>"Должности работников культуры, искусства и кинематографии ведущего звена"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3097" w:rsidRPr="002E3097" w:rsidRDefault="009C1B91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2E3097" w:rsidRPr="002E3097">
        <w:rPr>
          <w:rFonts w:ascii="Times New Roman" w:hAnsi="Times New Roman"/>
          <w:sz w:val="28"/>
          <w:szCs w:val="28"/>
        </w:rPr>
        <w:t xml:space="preserve">онцертмейстер по классу вокала (балета); лектор-искусствовед (музыковед); чтец-мастер художественного слова; помощник главного режиссера  (художественного руководителя);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 музыкальных  инструментов; репетитор по вокалу; репетитор по балету; аккомпаниатор-концертмейстер;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ансамбля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артисты, ведущие концерты; артисты, концертные исполнители (всех жанров), кроме артистов – концертных исполнителей вспомогательного состава; главный </w:t>
      </w:r>
      <w:r w:rsidR="002E3097" w:rsidRPr="002E3097">
        <w:rPr>
          <w:rFonts w:ascii="Times New Roman" w:hAnsi="Times New Roman"/>
          <w:sz w:val="28"/>
          <w:szCs w:val="28"/>
        </w:rPr>
        <w:lastRenderedPageBreak/>
        <w:t>библиотекарь; главный библиограф; библиотекарь; библиограф; методист; редактор; лектор (экскурсовод); заведующий аттракционом; кинооператор; звукооператор; сотрудник службы безопасности; администратор (старший администратор), заведующий сектором по работе с детьми.</w:t>
      </w:r>
    </w:p>
    <w:p w:rsidR="002E3097" w:rsidRPr="002E3097" w:rsidRDefault="009C1B91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3097" w:rsidRPr="002E3097">
        <w:rPr>
          <w:rFonts w:ascii="Times New Roman" w:hAnsi="Times New Roman"/>
          <w:sz w:val="28"/>
          <w:szCs w:val="28"/>
        </w:rPr>
        <w:t xml:space="preserve">. Профессиональная квалификационная группа </w:t>
      </w:r>
      <w:r w:rsidR="002E3097" w:rsidRPr="009C1B91">
        <w:rPr>
          <w:rFonts w:ascii="Times New Roman" w:hAnsi="Times New Roman"/>
          <w:b/>
          <w:sz w:val="28"/>
          <w:szCs w:val="28"/>
        </w:rPr>
        <w:t>"Должности руководящего состава учреждений культуры, искусства и кинематографии"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3097" w:rsidRPr="002E3097" w:rsidRDefault="009C1B91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2E3097" w:rsidRPr="002E3097">
        <w:rPr>
          <w:rFonts w:ascii="Times New Roman" w:hAnsi="Times New Roman"/>
          <w:sz w:val="28"/>
          <w:szCs w:val="28"/>
        </w:rPr>
        <w:t>иректор театра (концертного зала, художественного коллектива), не обладающего правами юридического лица; главный инженер; заведующий (начальник) структурным подразделением по основной деятельности (отделом, службой, производственной мастерской, цехом); заведующий (начальник) другим структурным подразделением; главный администратор; ху</w:t>
      </w:r>
      <w:r w:rsidR="00E44446">
        <w:rPr>
          <w:rFonts w:ascii="Times New Roman" w:hAnsi="Times New Roman"/>
          <w:sz w:val="28"/>
          <w:szCs w:val="28"/>
        </w:rPr>
        <w:t xml:space="preserve">дожественный руководитель; </w:t>
      </w:r>
      <w:r w:rsidR="002E3097" w:rsidRPr="002E3097">
        <w:rPr>
          <w:rFonts w:ascii="Times New Roman" w:hAnsi="Times New Roman"/>
          <w:sz w:val="28"/>
          <w:szCs w:val="28"/>
        </w:rPr>
        <w:t>главные: режиссер, дирижер, балетмейстер, художник, хормейстер; режиссер-постановщик; балетме</w:t>
      </w:r>
      <w:r w:rsidR="00E44446">
        <w:rPr>
          <w:rFonts w:ascii="Times New Roman" w:hAnsi="Times New Roman"/>
          <w:sz w:val="28"/>
          <w:szCs w:val="28"/>
        </w:rPr>
        <w:t xml:space="preserve">йстер-постановщик;  заведующий </w:t>
      </w:r>
      <w:r w:rsidR="002E3097" w:rsidRPr="002E3097">
        <w:rPr>
          <w:rFonts w:ascii="Times New Roman" w:hAnsi="Times New Roman"/>
          <w:sz w:val="28"/>
          <w:szCs w:val="28"/>
        </w:rPr>
        <w:t>музыкальной частью; заведующий художественно-постановочной частью; руководитель литературно-драматургической части; режиссер; дирижер; балетмейстер; хормейстер; звукорежиссер; заведующий филиалом библиотеки (централизованной библиотечной системы); заведующий отделом (сектором) библиотеки, музея, дома (дворца) культуры, научно-методического центра народного творчества, центра народной культуры (культуры и досуга) и других аналогичных учреждений; заведующий передвижной выставкой музея; заведующий реставрационной мастерской; главный хранитель фондов; художественный руководитель культурно-досугового учреждения; заведующий художественно-оформительской мастерской; руководитель клубного формирования,  любительского объедине</w:t>
      </w:r>
      <w:r w:rsidR="00E44446">
        <w:rPr>
          <w:rFonts w:ascii="Times New Roman" w:hAnsi="Times New Roman"/>
          <w:sz w:val="28"/>
          <w:szCs w:val="28"/>
        </w:rPr>
        <w:t xml:space="preserve">ния, клуба  </w:t>
      </w:r>
      <w:r w:rsidR="006A2960">
        <w:rPr>
          <w:rFonts w:ascii="Times New Roman" w:hAnsi="Times New Roman"/>
          <w:sz w:val="28"/>
          <w:szCs w:val="28"/>
        </w:rPr>
        <w:t>по интересам,</w:t>
      </w:r>
      <w:r w:rsidR="003470D3">
        <w:rPr>
          <w:rFonts w:ascii="Times New Roman" w:hAnsi="Times New Roman"/>
          <w:sz w:val="28"/>
          <w:szCs w:val="28"/>
        </w:rPr>
        <w:t xml:space="preserve"> </w:t>
      </w:r>
      <w:r w:rsidR="006A2960">
        <w:rPr>
          <w:rFonts w:ascii="Times New Roman" w:hAnsi="Times New Roman"/>
          <w:sz w:val="28"/>
          <w:szCs w:val="28"/>
        </w:rPr>
        <w:t>заведующий по хозяйственной части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E55A5C" w:rsidRPr="002E3097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</w:t>
      </w:r>
      <w:r w:rsidR="00CD784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В.В.</w:t>
      </w:r>
      <w:r w:rsidR="0010461A">
        <w:rPr>
          <w:rFonts w:ascii="Times New Roman" w:hAnsi="Times New Roman"/>
          <w:sz w:val="28"/>
          <w:szCs w:val="28"/>
        </w:rPr>
        <w:t xml:space="preserve"> Кузнецов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Default="002E3097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446" w:rsidRDefault="00E44446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Default="00C3357C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80C" w:rsidRDefault="009E080C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80C" w:rsidRDefault="009E080C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F8" w:rsidRDefault="006D1EF8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Pr="00C3357C" w:rsidRDefault="00C3357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к Положению об отраслевой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системе оплаты труда работников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муниципального учреждения культуры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«Покровский культурно-досуговый </w:t>
      </w:r>
      <w:r w:rsidRPr="00C3357C">
        <w:rPr>
          <w:rFonts w:ascii="Times New Roman" w:hAnsi="Times New Roman"/>
          <w:sz w:val="28"/>
          <w:szCs w:val="28"/>
        </w:rPr>
        <w:t xml:space="preserve">центр»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3357C" w:rsidRPr="007A1506" w:rsidRDefault="00C3357C" w:rsidP="00C3357C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C3357C">
        <w:rPr>
          <w:rFonts w:ascii="Times New Roman" w:hAnsi="Times New Roman"/>
          <w:sz w:val="28"/>
          <w:szCs w:val="28"/>
        </w:rPr>
        <w:t>Новопокровского района</w:t>
      </w:r>
    </w:p>
    <w:p w:rsidR="009E080C" w:rsidRDefault="009E080C" w:rsidP="00293D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57C" w:rsidRPr="002E3097" w:rsidRDefault="00C3357C" w:rsidP="00293D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097" w:rsidRPr="002E3097" w:rsidRDefault="002E3097" w:rsidP="00293D13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ПЕРЕЧЕНЬ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пр</w:t>
      </w:r>
      <w:r w:rsidR="00E23406">
        <w:rPr>
          <w:rFonts w:ascii="Times New Roman" w:hAnsi="Times New Roman"/>
          <w:b/>
          <w:sz w:val="28"/>
          <w:szCs w:val="28"/>
        </w:rPr>
        <w:t xml:space="preserve">офессий рабочих муниципального </w:t>
      </w:r>
      <w:r w:rsidRPr="002E3097">
        <w:rPr>
          <w:rFonts w:ascii="Times New Roman" w:hAnsi="Times New Roman"/>
          <w:b/>
          <w:sz w:val="28"/>
          <w:szCs w:val="28"/>
        </w:rPr>
        <w:t>учреждения культуры</w:t>
      </w:r>
    </w:p>
    <w:p w:rsidR="002E3097" w:rsidRPr="002E3097" w:rsidRDefault="009C1B91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«Покровский к</w:t>
      </w:r>
      <w:r w:rsidR="002E3097" w:rsidRPr="002E3097">
        <w:rPr>
          <w:rFonts w:ascii="Times New Roman" w:hAnsi="Times New Roman"/>
          <w:b/>
          <w:sz w:val="28"/>
          <w:szCs w:val="28"/>
        </w:rPr>
        <w:t>ультурно – досуговый центр»</w:t>
      </w:r>
    </w:p>
    <w:p w:rsidR="002E3097" w:rsidRPr="00E23406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Покровского сельского поселения Новопокровского района.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097" w:rsidRDefault="002E3097" w:rsidP="00293D13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097">
        <w:rPr>
          <w:rFonts w:ascii="Times New Roman" w:hAnsi="Times New Roman"/>
          <w:sz w:val="28"/>
          <w:szCs w:val="28"/>
        </w:rPr>
        <w:t>Видеотекарь; водитель: автобусов, имеющих 1 класс и занятый перевозкой участников профессиональных художественных коллективов; автобусов, оборудованных специальными техническими средствами, осуществляющий перевозку художественных коллективов и специалистов для культурного обслуживания населения; автобусов или специальных легковых автомобилей, занятые перевозкой</w:t>
      </w:r>
      <w:r w:rsidR="00D5583C" w:rsidRPr="00D5583C">
        <w:rPr>
          <w:rFonts w:ascii="Times New Roman" w:hAnsi="Times New Roman"/>
          <w:sz w:val="28"/>
          <w:szCs w:val="28"/>
        </w:rPr>
        <w:t xml:space="preserve"> </w:t>
      </w:r>
      <w:r w:rsidR="00D5583C" w:rsidRPr="002E3097">
        <w:rPr>
          <w:rFonts w:ascii="Times New Roman" w:hAnsi="Times New Roman"/>
          <w:sz w:val="28"/>
          <w:szCs w:val="28"/>
        </w:rPr>
        <w:t>художественных коллективов и специалистов для культурного обслуживания населения</w:t>
      </w:r>
      <w:r w:rsidRPr="002E3097">
        <w:rPr>
          <w:rFonts w:ascii="Times New Roman" w:hAnsi="Times New Roman"/>
          <w:sz w:val="28"/>
          <w:szCs w:val="28"/>
        </w:rPr>
        <w:t>; киномехани</w:t>
      </w:r>
      <w:r w:rsidR="00E23406">
        <w:rPr>
          <w:rFonts w:ascii="Times New Roman" w:hAnsi="Times New Roman"/>
          <w:sz w:val="28"/>
          <w:szCs w:val="28"/>
        </w:rPr>
        <w:t xml:space="preserve">к; машинист сцены; механик </w:t>
      </w:r>
      <w:r w:rsidRPr="002E3097">
        <w:rPr>
          <w:rFonts w:ascii="Times New Roman" w:hAnsi="Times New Roman"/>
          <w:sz w:val="28"/>
          <w:szCs w:val="28"/>
        </w:rPr>
        <w:t>по обслуживанию звуковой техники; механик по обслуживанию кинотелевизионного оборудования; механик по ремонту и обслуживанию кинотехнологического оборудования; механик по обслуживанию телевизионного оборудования; механик по обслуживанию съемочной аппаратуры; монтировщик сцены; настройщик духовых инструментов; настройщик пианино и роялей; настройщик-регулировщик смычковых инструментов; настройщик щипковых инструментов; настройщик язычковых инструментов; осветитель; осветитель, реставратор редких и ценных книг, рукописей и документов; укладчик диапозитивных фильмов; фильмопроверщик; фильмотекарь; фотограф; фототекарь; фонотека</w:t>
      </w:r>
      <w:r w:rsidR="006A2960">
        <w:rPr>
          <w:rFonts w:ascii="Times New Roman" w:hAnsi="Times New Roman"/>
          <w:sz w:val="28"/>
          <w:szCs w:val="28"/>
        </w:rPr>
        <w:t>рь; уборщик служебных помещений, заведующий по хозяйственной части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</w:t>
      </w:r>
      <w:r w:rsidR="00CD784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В.В.</w:t>
      </w:r>
      <w:r w:rsidR="00CD7847">
        <w:rPr>
          <w:rFonts w:ascii="Times New Roman" w:hAnsi="Times New Roman"/>
          <w:sz w:val="28"/>
          <w:szCs w:val="28"/>
        </w:rPr>
        <w:t xml:space="preserve"> </w:t>
      </w:r>
      <w:r w:rsidR="0010461A">
        <w:rPr>
          <w:rFonts w:ascii="Times New Roman" w:hAnsi="Times New Roman"/>
          <w:sz w:val="28"/>
          <w:szCs w:val="28"/>
        </w:rPr>
        <w:t>Кузнецов</w:t>
      </w:r>
    </w:p>
    <w:p w:rsidR="00E55A5C" w:rsidRPr="002E3097" w:rsidRDefault="00E55A5C" w:rsidP="00293D13">
      <w:pPr>
        <w:tabs>
          <w:tab w:val="left" w:pos="720"/>
          <w:tab w:val="left" w:pos="90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57C" w:rsidRDefault="00C3357C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80C" w:rsidRDefault="009E080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C3357C" w:rsidRPr="00C3357C" w:rsidRDefault="00C3357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к Положению об отраслевой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системе оплаты труда работников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муниципального учреждения культуры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«Покровский культурно-досуговый </w:t>
      </w:r>
      <w:r w:rsidRPr="00C3357C">
        <w:rPr>
          <w:rFonts w:ascii="Times New Roman" w:hAnsi="Times New Roman"/>
          <w:sz w:val="28"/>
          <w:szCs w:val="28"/>
        </w:rPr>
        <w:t xml:space="preserve">центр»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3357C" w:rsidRPr="007A1506" w:rsidRDefault="00C3357C" w:rsidP="00C3357C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C3357C">
        <w:rPr>
          <w:rFonts w:ascii="Times New Roman" w:hAnsi="Times New Roman"/>
          <w:sz w:val="28"/>
          <w:szCs w:val="28"/>
        </w:rPr>
        <w:t>Новопокровского района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РАЗМЕРЫ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должностных окладов работников муниципального учреждения культуры «Покровский культурно-досуговый центр»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Покровского сельского поселения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410"/>
      </w:tblGrid>
      <w:tr w:rsidR="002E3097" w:rsidRPr="00E55A5C" w:rsidTr="0010461A">
        <w:tc>
          <w:tcPr>
            <w:tcW w:w="6912" w:type="dxa"/>
            <w:tcBorders>
              <w:bottom w:val="nil"/>
            </w:tcBorders>
          </w:tcPr>
          <w:p w:rsidR="002E3097" w:rsidRPr="00E55A5C" w:rsidRDefault="002E3097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410" w:type="dxa"/>
            <w:tcBorders>
              <w:bottom w:val="nil"/>
            </w:tcBorders>
          </w:tcPr>
          <w:p w:rsidR="002E3097" w:rsidRPr="00E55A5C" w:rsidRDefault="002E3097" w:rsidP="0010461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Размер месячного должностного оклада, руб.</w:t>
            </w:r>
          </w:p>
        </w:tc>
      </w:tr>
      <w:tr w:rsidR="0010461A" w:rsidRPr="00E55A5C" w:rsidTr="006D1EF8">
        <w:tc>
          <w:tcPr>
            <w:tcW w:w="9322" w:type="dxa"/>
            <w:gridSpan w:val="2"/>
          </w:tcPr>
          <w:p w:rsidR="0010461A" w:rsidRPr="00E55A5C" w:rsidRDefault="0010461A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55A5C">
              <w:rPr>
                <w:rFonts w:ascii="Times New Roman" w:hAnsi="Times New Roman"/>
                <w:b/>
                <w:sz w:val="24"/>
                <w:szCs w:val="24"/>
              </w:rPr>
              <w:t>. Должности руководящего состава учреждений культуры</w:t>
            </w:r>
          </w:p>
        </w:tc>
      </w:tr>
      <w:tr w:rsidR="0010461A" w:rsidRPr="00E55A5C" w:rsidTr="006D1EF8">
        <w:tc>
          <w:tcPr>
            <w:tcW w:w="6912" w:type="dxa"/>
          </w:tcPr>
          <w:p w:rsidR="0010461A" w:rsidRPr="00E55A5C" w:rsidRDefault="0010461A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Директор дома (дворца) культуры</w:t>
            </w:r>
          </w:p>
        </w:tc>
        <w:tc>
          <w:tcPr>
            <w:tcW w:w="2410" w:type="dxa"/>
            <w:vAlign w:val="center"/>
          </w:tcPr>
          <w:p w:rsidR="0010461A" w:rsidRPr="00E55A5C" w:rsidRDefault="0010461A" w:rsidP="00166D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6D83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</w:tr>
      <w:tr w:rsidR="0010461A" w:rsidRPr="00E55A5C" w:rsidTr="006D1EF8">
        <w:tc>
          <w:tcPr>
            <w:tcW w:w="6912" w:type="dxa"/>
          </w:tcPr>
          <w:p w:rsidR="0010461A" w:rsidRPr="00E55A5C" w:rsidRDefault="0010461A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2410" w:type="dxa"/>
            <w:vAlign w:val="center"/>
          </w:tcPr>
          <w:p w:rsidR="0010461A" w:rsidRPr="00E55A5C" w:rsidRDefault="00166D83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6363</w:t>
            </w:r>
          </w:p>
        </w:tc>
      </w:tr>
      <w:tr w:rsidR="0010461A" w:rsidRPr="00E55A5C" w:rsidTr="006D1EF8">
        <w:tc>
          <w:tcPr>
            <w:tcW w:w="6912" w:type="dxa"/>
          </w:tcPr>
          <w:p w:rsidR="0010461A" w:rsidRPr="00E55A5C" w:rsidRDefault="0010461A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Бухгалтер учреждения</w:t>
            </w:r>
          </w:p>
        </w:tc>
        <w:tc>
          <w:tcPr>
            <w:tcW w:w="2410" w:type="dxa"/>
            <w:vAlign w:val="center"/>
          </w:tcPr>
          <w:p w:rsidR="0010461A" w:rsidRPr="00E55A5C" w:rsidRDefault="0010461A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6D83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</w:tr>
      <w:tr w:rsidR="0010461A" w:rsidRPr="00E55A5C" w:rsidTr="006D1EF8">
        <w:tc>
          <w:tcPr>
            <w:tcW w:w="9322" w:type="dxa"/>
            <w:gridSpan w:val="2"/>
            <w:vAlign w:val="center"/>
          </w:tcPr>
          <w:p w:rsidR="0010461A" w:rsidRPr="00E55A5C" w:rsidRDefault="0010461A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55A5C">
              <w:rPr>
                <w:rFonts w:ascii="Times New Roman" w:hAnsi="Times New Roman"/>
                <w:b/>
                <w:sz w:val="24"/>
                <w:szCs w:val="24"/>
              </w:rPr>
              <w:t>. Должности работников культуры среднего звена</w:t>
            </w:r>
          </w:p>
        </w:tc>
      </w:tr>
      <w:tr w:rsidR="0010461A" w:rsidRPr="00E55A5C" w:rsidTr="006D1EF8">
        <w:tc>
          <w:tcPr>
            <w:tcW w:w="6912" w:type="dxa"/>
          </w:tcPr>
          <w:p w:rsidR="0010461A" w:rsidRPr="00E55A5C" w:rsidRDefault="0010461A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2410" w:type="dxa"/>
            <w:vAlign w:val="center"/>
          </w:tcPr>
          <w:p w:rsidR="0010461A" w:rsidRPr="00E55A5C" w:rsidRDefault="00166D83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6021</w:t>
            </w:r>
          </w:p>
        </w:tc>
      </w:tr>
      <w:tr w:rsidR="0010461A" w:rsidRPr="00E55A5C" w:rsidTr="006D1EF8">
        <w:tc>
          <w:tcPr>
            <w:tcW w:w="6912" w:type="dxa"/>
          </w:tcPr>
          <w:p w:rsidR="0010461A" w:rsidRPr="00E55A5C" w:rsidRDefault="0010461A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жанрам творчества</w:t>
            </w:r>
          </w:p>
        </w:tc>
        <w:tc>
          <w:tcPr>
            <w:tcW w:w="2410" w:type="dxa"/>
            <w:vAlign w:val="center"/>
          </w:tcPr>
          <w:p w:rsidR="0010461A" w:rsidRPr="00E55A5C" w:rsidRDefault="00166D83" w:rsidP="001046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6021</w:t>
            </w:r>
          </w:p>
        </w:tc>
      </w:tr>
    </w:tbl>
    <w:p w:rsidR="00E55A5C" w:rsidRDefault="00E55A5C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293D13" w:rsidRDefault="00E55A5C" w:rsidP="0010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</w:t>
      </w:r>
      <w:r w:rsidR="00CD784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В.В.</w:t>
      </w:r>
      <w:r w:rsidR="00CD7847">
        <w:rPr>
          <w:rFonts w:ascii="Times New Roman" w:hAnsi="Times New Roman"/>
          <w:sz w:val="28"/>
          <w:szCs w:val="28"/>
        </w:rPr>
        <w:t xml:space="preserve"> </w:t>
      </w:r>
      <w:r w:rsidR="0010461A">
        <w:rPr>
          <w:rFonts w:ascii="Times New Roman" w:hAnsi="Times New Roman"/>
          <w:sz w:val="28"/>
          <w:szCs w:val="28"/>
        </w:rPr>
        <w:t>Кузнецов</w:t>
      </w:r>
    </w:p>
    <w:p w:rsidR="00C3357C" w:rsidRDefault="00C3357C" w:rsidP="00293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10461A" w:rsidRDefault="0010461A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6D1EF8" w:rsidRDefault="006D1EF8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6D1EF8" w:rsidRDefault="006D1EF8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C241DF" w:rsidRDefault="00C241DF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C241DF" w:rsidRDefault="00C241DF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C241DF" w:rsidRDefault="00C241DF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9E080C" w:rsidRDefault="009E080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C3357C" w:rsidRPr="00C3357C" w:rsidRDefault="00C3357C" w:rsidP="00C3357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к Положению об отраслевой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системе оплаты труда работников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 xml:space="preserve">муниципального учреждения культуры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«Покровский культурно-досуговый </w:t>
      </w:r>
      <w:r w:rsidRPr="00C3357C">
        <w:rPr>
          <w:rFonts w:ascii="Times New Roman" w:hAnsi="Times New Roman"/>
          <w:sz w:val="28"/>
          <w:szCs w:val="28"/>
        </w:rPr>
        <w:t xml:space="preserve">центр» </w:t>
      </w:r>
    </w:p>
    <w:p w:rsidR="00C3357C" w:rsidRPr="00C3357C" w:rsidRDefault="00C3357C" w:rsidP="00C3357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C3357C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3357C" w:rsidRPr="007A1506" w:rsidRDefault="00C3357C" w:rsidP="00C3357C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C3357C">
        <w:rPr>
          <w:rFonts w:ascii="Times New Roman" w:hAnsi="Times New Roman"/>
          <w:sz w:val="28"/>
          <w:szCs w:val="28"/>
        </w:rPr>
        <w:t>Новопокровского района</w:t>
      </w:r>
    </w:p>
    <w:p w:rsidR="00E55A5C" w:rsidRDefault="00E55A5C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1EF8" w:rsidRDefault="006D1EF8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РАЗМЕРЫ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ежемесячной денежной выплаты стимулирующего характера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работников муниципального учреждения культуры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«Покровский культурно-досуговый центр»</w:t>
      </w:r>
    </w:p>
    <w:p w:rsidR="002E3097" w:rsidRPr="002E3097" w:rsidRDefault="002E3097" w:rsidP="00293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3097">
        <w:rPr>
          <w:rFonts w:ascii="Times New Roman" w:hAnsi="Times New Roman"/>
          <w:b/>
          <w:sz w:val="28"/>
          <w:szCs w:val="28"/>
        </w:rPr>
        <w:t>Покровского сельского поселения Новопокровского района</w:t>
      </w:r>
    </w:p>
    <w:p w:rsidR="002E3097" w:rsidRPr="002E3097" w:rsidRDefault="002E3097" w:rsidP="00293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2"/>
        <w:gridCol w:w="1461"/>
        <w:gridCol w:w="1461"/>
      </w:tblGrid>
      <w:tr w:rsidR="00107238" w:rsidRPr="00E55A5C" w:rsidTr="00C241DF">
        <w:trPr>
          <w:trHeight w:val="121"/>
        </w:trPr>
        <w:tc>
          <w:tcPr>
            <w:tcW w:w="6682" w:type="dxa"/>
            <w:vMerge w:val="restart"/>
          </w:tcPr>
          <w:p w:rsidR="00107238" w:rsidRPr="00E55A5C" w:rsidRDefault="00107238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921" w:type="dxa"/>
            <w:gridSpan w:val="2"/>
          </w:tcPr>
          <w:p w:rsidR="00107238" w:rsidRPr="00E55A5C" w:rsidRDefault="00107238" w:rsidP="00C3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стимулирующего характера, рубли</w:t>
            </w:r>
          </w:p>
        </w:tc>
      </w:tr>
      <w:tr w:rsidR="00107238" w:rsidRPr="00E55A5C" w:rsidTr="00C241DF">
        <w:trPr>
          <w:trHeight w:val="121"/>
        </w:trPr>
        <w:tc>
          <w:tcPr>
            <w:tcW w:w="6682" w:type="dxa"/>
            <w:vMerge/>
          </w:tcPr>
          <w:p w:rsidR="00107238" w:rsidRDefault="00107238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07238" w:rsidRDefault="00107238" w:rsidP="00C3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Выслуга лет 5-15%</w:t>
            </w:r>
          </w:p>
        </w:tc>
        <w:tc>
          <w:tcPr>
            <w:tcW w:w="1461" w:type="dxa"/>
          </w:tcPr>
          <w:p w:rsidR="00107238" w:rsidRDefault="00107238" w:rsidP="00C3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денежная выплата</w:t>
            </w:r>
          </w:p>
        </w:tc>
      </w:tr>
      <w:tr w:rsidR="0010461A" w:rsidRPr="00E55A5C" w:rsidTr="00C241DF">
        <w:trPr>
          <w:trHeight w:val="121"/>
        </w:trPr>
        <w:tc>
          <w:tcPr>
            <w:tcW w:w="6682" w:type="dxa"/>
          </w:tcPr>
          <w:p w:rsidR="0010461A" w:rsidRPr="00E55A5C" w:rsidRDefault="00107238" w:rsidP="00C33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9969EA" w:rsidRPr="00E55A5C">
              <w:rPr>
                <w:rFonts w:ascii="Times New Roman" w:hAnsi="Times New Roman"/>
                <w:b/>
                <w:sz w:val="24"/>
                <w:szCs w:val="24"/>
              </w:rPr>
              <w:t>Должности руководящего состава учреждений культуры</w:t>
            </w:r>
          </w:p>
        </w:tc>
        <w:tc>
          <w:tcPr>
            <w:tcW w:w="1461" w:type="dxa"/>
          </w:tcPr>
          <w:p w:rsidR="0010461A" w:rsidRPr="00E55A5C" w:rsidRDefault="0010461A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0461A" w:rsidRPr="00E55A5C" w:rsidRDefault="0010461A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EA" w:rsidRPr="00E55A5C" w:rsidTr="00C241DF">
        <w:trPr>
          <w:trHeight w:val="121"/>
        </w:trPr>
        <w:tc>
          <w:tcPr>
            <w:tcW w:w="6682" w:type="dxa"/>
          </w:tcPr>
          <w:p w:rsidR="009969EA" w:rsidRPr="00E55A5C" w:rsidRDefault="009969EA" w:rsidP="009969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Директор дома (дворца) культуры</w:t>
            </w:r>
          </w:p>
        </w:tc>
        <w:tc>
          <w:tcPr>
            <w:tcW w:w="1461" w:type="dxa"/>
          </w:tcPr>
          <w:p w:rsidR="009969EA" w:rsidRPr="00E55A5C" w:rsidRDefault="009969EA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969EA" w:rsidRPr="00E55A5C" w:rsidRDefault="00107238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9969EA" w:rsidRPr="00E55A5C" w:rsidTr="00C241DF">
        <w:trPr>
          <w:trHeight w:val="121"/>
        </w:trPr>
        <w:tc>
          <w:tcPr>
            <w:tcW w:w="6682" w:type="dxa"/>
          </w:tcPr>
          <w:p w:rsidR="009969EA" w:rsidRPr="00E55A5C" w:rsidRDefault="009969EA" w:rsidP="009969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461" w:type="dxa"/>
          </w:tcPr>
          <w:p w:rsidR="009969EA" w:rsidRPr="00E55A5C" w:rsidRDefault="009969EA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969EA" w:rsidRPr="00E55A5C" w:rsidRDefault="00107238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8 600,00</w:t>
            </w:r>
          </w:p>
        </w:tc>
      </w:tr>
      <w:tr w:rsidR="009969EA" w:rsidRPr="00E55A5C" w:rsidTr="00C241DF">
        <w:trPr>
          <w:trHeight w:val="121"/>
        </w:trPr>
        <w:tc>
          <w:tcPr>
            <w:tcW w:w="6682" w:type="dxa"/>
          </w:tcPr>
          <w:p w:rsidR="009969EA" w:rsidRPr="00E55A5C" w:rsidRDefault="009969EA" w:rsidP="009969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A5C">
              <w:rPr>
                <w:rFonts w:ascii="Times New Roman" w:hAnsi="Times New Roman"/>
                <w:sz w:val="24"/>
                <w:szCs w:val="24"/>
              </w:rPr>
              <w:t>Бухгалтер учреждения</w:t>
            </w:r>
          </w:p>
        </w:tc>
        <w:tc>
          <w:tcPr>
            <w:tcW w:w="1461" w:type="dxa"/>
          </w:tcPr>
          <w:p w:rsidR="009969EA" w:rsidRPr="00E55A5C" w:rsidRDefault="009969EA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969EA" w:rsidRPr="00E55A5C" w:rsidRDefault="00107238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10 600,00</w:t>
            </w:r>
          </w:p>
        </w:tc>
      </w:tr>
      <w:tr w:rsidR="009969EA" w:rsidRPr="00E55A5C" w:rsidTr="00C241DF">
        <w:trPr>
          <w:trHeight w:val="121"/>
        </w:trPr>
        <w:tc>
          <w:tcPr>
            <w:tcW w:w="6682" w:type="dxa"/>
          </w:tcPr>
          <w:p w:rsidR="009969EA" w:rsidRPr="00E55A5C" w:rsidRDefault="00107238" w:rsidP="00996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9969EA" w:rsidRPr="00E55A5C">
              <w:rPr>
                <w:rFonts w:ascii="Times New Roman" w:hAnsi="Times New Roman"/>
                <w:b/>
                <w:sz w:val="24"/>
                <w:szCs w:val="24"/>
              </w:rPr>
              <w:t>Должности работников культуры среднего звена</w:t>
            </w:r>
          </w:p>
        </w:tc>
        <w:tc>
          <w:tcPr>
            <w:tcW w:w="1461" w:type="dxa"/>
          </w:tcPr>
          <w:p w:rsidR="009969EA" w:rsidRPr="00E55A5C" w:rsidRDefault="009969EA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969EA" w:rsidRPr="00E55A5C" w:rsidRDefault="009969EA" w:rsidP="0099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EA" w:rsidRPr="00E55A5C" w:rsidTr="00C241DF">
        <w:trPr>
          <w:trHeight w:val="121"/>
        </w:trPr>
        <w:tc>
          <w:tcPr>
            <w:tcW w:w="6682" w:type="dxa"/>
          </w:tcPr>
          <w:p w:rsidR="009969EA" w:rsidRPr="00E55A5C" w:rsidRDefault="009969EA" w:rsidP="0010723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1461" w:type="dxa"/>
          </w:tcPr>
          <w:p w:rsidR="009969EA" w:rsidRPr="00E55A5C" w:rsidRDefault="009969EA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969EA" w:rsidRPr="00E55A5C" w:rsidRDefault="00107238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  <w:tr w:rsidR="009969EA" w:rsidRPr="00E55A5C" w:rsidTr="00C241DF">
        <w:trPr>
          <w:trHeight w:val="121"/>
        </w:trPr>
        <w:tc>
          <w:tcPr>
            <w:tcW w:w="6682" w:type="dxa"/>
          </w:tcPr>
          <w:p w:rsidR="009969EA" w:rsidRPr="00E55A5C" w:rsidRDefault="009969EA" w:rsidP="009969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жанрам творчества</w:t>
            </w:r>
          </w:p>
        </w:tc>
        <w:tc>
          <w:tcPr>
            <w:tcW w:w="1461" w:type="dxa"/>
          </w:tcPr>
          <w:p w:rsidR="009969EA" w:rsidRPr="00E55A5C" w:rsidRDefault="009969EA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9969EA" w:rsidRPr="00E55A5C" w:rsidRDefault="00107238" w:rsidP="0010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8 600,00</w:t>
            </w:r>
          </w:p>
        </w:tc>
      </w:tr>
    </w:tbl>
    <w:p w:rsidR="00C241DF" w:rsidRDefault="00C241DF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D13" w:rsidRDefault="00293D13" w:rsidP="0029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55A5C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C03E8C" w:rsidRPr="00472EBB" w:rsidRDefault="00E55A5C" w:rsidP="0029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</w:t>
      </w:r>
      <w:r w:rsidR="00CD784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В.В.</w:t>
      </w:r>
      <w:r w:rsidR="00CD7847">
        <w:rPr>
          <w:rFonts w:ascii="Times New Roman" w:hAnsi="Times New Roman"/>
          <w:sz w:val="28"/>
          <w:szCs w:val="28"/>
        </w:rPr>
        <w:t xml:space="preserve"> </w:t>
      </w:r>
      <w:r w:rsidR="00107238">
        <w:rPr>
          <w:rFonts w:ascii="Times New Roman" w:hAnsi="Times New Roman"/>
          <w:sz w:val="28"/>
          <w:szCs w:val="28"/>
        </w:rPr>
        <w:t>Кузнецов</w:t>
      </w:r>
    </w:p>
    <w:sectPr w:rsidR="00C03E8C" w:rsidRPr="00472EBB" w:rsidSect="00293D1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6D" w:rsidRDefault="009A6F6D" w:rsidP="00CD7847">
      <w:pPr>
        <w:spacing w:after="0" w:line="240" w:lineRule="auto"/>
      </w:pPr>
      <w:r>
        <w:separator/>
      </w:r>
    </w:p>
  </w:endnote>
  <w:endnote w:type="continuationSeparator" w:id="1">
    <w:p w:rsidR="009A6F6D" w:rsidRDefault="009A6F6D" w:rsidP="00CD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6D" w:rsidRDefault="009A6F6D" w:rsidP="00CD7847">
      <w:pPr>
        <w:spacing w:after="0" w:line="240" w:lineRule="auto"/>
      </w:pPr>
      <w:r>
        <w:separator/>
      </w:r>
    </w:p>
  </w:footnote>
  <w:footnote w:type="continuationSeparator" w:id="1">
    <w:p w:rsidR="009A6F6D" w:rsidRDefault="009A6F6D" w:rsidP="00CD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F8" w:rsidRPr="00293D13" w:rsidRDefault="006D1EF8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4CF"/>
    <w:multiLevelType w:val="hybridMultilevel"/>
    <w:tmpl w:val="4F6421FA"/>
    <w:lvl w:ilvl="0" w:tplc="D82454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4E1D"/>
    <w:multiLevelType w:val="hybridMultilevel"/>
    <w:tmpl w:val="F18E7540"/>
    <w:lvl w:ilvl="0" w:tplc="9CEED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057C9"/>
    <w:multiLevelType w:val="hybridMultilevel"/>
    <w:tmpl w:val="B6DA4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D42F1"/>
    <w:multiLevelType w:val="hybridMultilevel"/>
    <w:tmpl w:val="2D1E5C36"/>
    <w:lvl w:ilvl="0" w:tplc="7D9A0B0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4BE55638"/>
    <w:multiLevelType w:val="multilevel"/>
    <w:tmpl w:val="4F6421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13D"/>
    <w:rsid w:val="00055D91"/>
    <w:rsid w:val="000D14E1"/>
    <w:rsid w:val="0010461A"/>
    <w:rsid w:val="00107238"/>
    <w:rsid w:val="001228D8"/>
    <w:rsid w:val="00130CC3"/>
    <w:rsid w:val="00146BC8"/>
    <w:rsid w:val="001569A6"/>
    <w:rsid w:val="00160ED2"/>
    <w:rsid w:val="00166D83"/>
    <w:rsid w:val="00180A70"/>
    <w:rsid w:val="001863AF"/>
    <w:rsid w:val="002361C8"/>
    <w:rsid w:val="002533E8"/>
    <w:rsid w:val="0029038D"/>
    <w:rsid w:val="00293D13"/>
    <w:rsid w:val="002A41F6"/>
    <w:rsid w:val="002E3097"/>
    <w:rsid w:val="002F7933"/>
    <w:rsid w:val="00314579"/>
    <w:rsid w:val="00322DD0"/>
    <w:rsid w:val="00335D3D"/>
    <w:rsid w:val="003470D3"/>
    <w:rsid w:val="003A616E"/>
    <w:rsid w:val="003D19F0"/>
    <w:rsid w:val="003F472E"/>
    <w:rsid w:val="00472002"/>
    <w:rsid w:val="00472EBB"/>
    <w:rsid w:val="004B34BB"/>
    <w:rsid w:val="004D5754"/>
    <w:rsid w:val="004D5FE7"/>
    <w:rsid w:val="004E0AB0"/>
    <w:rsid w:val="004E3C7F"/>
    <w:rsid w:val="004F79B6"/>
    <w:rsid w:val="00501ED1"/>
    <w:rsid w:val="005038B6"/>
    <w:rsid w:val="00513010"/>
    <w:rsid w:val="00526EAE"/>
    <w:rsid w:val="0053673D"/>
    <w:rsid w:val="00561FB2"/>
    <w:rsid w:val="005A5AB4"/>
    <w:rsid w:val="005C09A8"/>
    <w:rsid w:val="00606BD9"/>
    <w:rsid w:val="006071B5"/>
    <w:rsid w:val="00661FAC"/>
    <w:rsid w:val="006A2960"/>
    <w:rsid w:val="006D1EF8"/>
    <w:rsid w:val="006F4337"/>
    <w:rsid w:val="007206B7"/>
    <w:rsid w:val="007B7DC0"/>
    <w:rsid w:val="007D288A"/>
    <w:rsid w:val="00837BDA"/>
    <w:rsid w:val="00847C63"/>
    <w:rsid w:val="008755FB"/>
    <w:rsid w:val="008769E0"/>
    <w:rsid w:val="00877155"/>
    <w:rsid w:val="00883CAA"/>
    <w:rsid w:val="008B1D4A"/>
    <w:rsid w:val="008D4C26"/>
    <w:rsid w:val="008D72F5"/>
    <w:rsid w:val="008F5F48"/>
    <w:rsid w:val="00906667"/>
    <w:rsid w:val="0092723C"/>
    <w:rsid w:val="00931E6B"/>
    <w:rsid w:val="00957339"/>
    <w:rsid w:val="009607D5"/>
    <w:rsid w:val="00967074"/>
    <w:rsid w:val="009867F4"/>
    <w:rsid w:val="00995372"/>
    <w:rsid w:val="00996898"/>
    <w:rsid w:val="009969EA"/>
    <w:rsid w:val="009A6F6D"/>
    <w:rsid w:val="009C1B91"/>
    <w:rsid w:val="009D5288"/>
    <w:rsid w:val="009E080C"/>
    <w:rsid w:val="00A06291"/>
    <w:rsid w:val="00A10D17"/>
    <w:rsid w:val="00A26806"/>
    <w:rsid w:val="00A8021B"/>
    <w:rsid w:val="00A9159D"/>
    <w:rsid w:val="00A96E78"/>
    <w:rsid w:val="00AA3DA7"/>
    <w:rsid w:val="00AE78C3"/>
    <w:rsid w:val="00B81E9C"/>
    <w:rsid w:val="00BA0BCE"/>
    <w:rsid w:val="00C03E8C"/>
    <w:rsid w:val="00C1700E"/>
    <w:rsid w:val="00C233F4"/>
    <w:rsid w:val="00C241DF"/>
    <w:rsid w:val="00C3357C"/>
    <w:rsid w:val="00C502A5"/>
    <w:rsid w:val="00C9704C"/>
    <w:rsid w:val="00CC10C3"/>
    <w:rsid w:val="00CC501B"/>
    <w:rsid w:val="00CD7847"/>
    <w:rsid w:val="00D04E1A"/>
    <w:rsid w:val="00D24542"/>
    <w:rsid w:val="00D5583C"/>
    <w:rsid w:val="00DA6ACC"/>
    <w:rsid w:val="00DA6AFB"/>
    <w:rsid w:val="00DC6730"/>
    <w:rsid w:val="00E2213D"/>
    <w:rsid w:val="00E23406"/>
    <w:rsid w:val="00E438DA"/>
    <w:rsid w:val="00E44446"/>
    <w:rsid w:val="00E54D76"/>
    <w:rsid w:val="00E55A5C"/>
    <w:rsid w:val="00E651D5"/>
    <w:rsid w:val="00E80BE8"/>
    <w:rsid w:val="00E810A0"/>
    <w:rsid w:val="00E859B9"/>
    <w:rsid w:val="00EA031C"/>
    <w:rsid w:val="00EB4779"/>
    <w:rsid w:val="00EE57CF"/>
    <w:rsid w:val="00EE6EB8"/>
    <w:rsid w:val="00EF4013"/>
    <w:rsid w:val="00EF56B2"/>
    <w:rsid w:val="00F7691E"/>
    <w:rsid w:val="00FE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1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E3097"/>
    <w:pPr>
      <w:keepNext/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720"/>
      <w:jc w:val="both"/>
      <w:outlineLvl w:val="0"/>
    </w:pPr>
    <w:rPr>
      <w:rFonts w:ascii="Times New Roman" w:eastAsia="Times New Roman" w:hAnsi="Times New Roman"/>
      <w:b/>
      <w:bCs/>
      <w:color w:val="000000"/>
      <w:spacing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213D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rsid w:val="00661F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2E3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E309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rsid w:val="002E309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E3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semiHidden/>
    <w:rsid w:val="002E30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8">
    <w:name w:val="Знак"/>
    <w:basedOn w:val="a"/>
    <w:rsid w:val="002E309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Title"/>
    <w:basedOn w:val="a"/>
    <w:qFormat/>
    <w:rsid w:val="002E3097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CD78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84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CD78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78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4637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                                                      АДМИНИСТРАЦИИ ПОКРОВСКОГО СЕЛЬСКОГО ПОСЕЛЕНИЯ НОВОПОКРОВСКОГО РАЙОНА</vt:lpstr>
    </vt:vector>
  </TitlesOfParts>
  <Company>RePack by SPecialiST</Company>
  <LinksUpToDate>false</LinksUpToDate>
  <CharactersWithSpaces>31006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                                                      АДМИНИСТРАЦИИ ПОКРОВСКОГО СЕЛЬСКОГО ПОСЕЛЕНИЯ НОВОПОКРОВСКОГО РАЙОНА</dc:title>
  <dc:creator>Администрация</dc:creator>
  <cp:lastModifiedBy>DELL</cp:lastModifiedBy>
  <cp:revision>8</cp:revision>
  <cp:lastPrinted>2023-03-02T13:00:00Z</cp:lastPrinted>
  <dcterms:created xsi:type="dcterms:W3CDTF">2023-03-01T08:03:00Z</dcterms:created>
  <dcterms:modified xsi:type="dcterms:W3CDTF">2023-03-02T13:01:00Z</dcterms:modified>
</cp:coreProperties>
</file>