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514ABC">
      <w:pPr>
        <w:pStyle w:val="a5"/>
        <w:ind w:left="5670"/>
        <w:jc w:val="both"/>
      </w:pPr>
      <w:r w:rsidRPr="008B11C9">
        <w:t>Главе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муниципального образования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Новопокровский район</w:t>
      </w:r>
    </w:p>
    <w:p w:rsidR="008B11C9" w:rsidRPr="008B11C9" w:rsidRDefault="008B11C9" w:rsidP="00514ABC">
      <w:pPr>
        <w:pStyle w:val="a5"/>
        <w:ind w:left="5670"/>
        <w:jc w:val="both"/>
      </w:pPr>
    </w:p>
    <w:p w:rsidR="008B11C9" w:rsidRPr="008B11C9" w:rsidRDefault="008B11C9" w:rsidP="00514ABC">
      <w:pPr>
        <w:pStyle w:val="a5"/>
        <w:ind w:left="5670"/>
        <w:jc w:val="both"/>
      </w:pPr>
      <w:r w:rsidRPr="008B11C9">
        <w:t>А.В. Свитенко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Pr="008B11C9" w:rsidRDefault="00B4436A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Пояснительная записка</w:t>
      </w:r>
    </w:p>
    <w:p w:rsidR="008B11C9" w:rsidRPr="008B11C9" w:rsidRDefault="008B11C9" w:rsidP="008B11C9">
      <w:pPr>
        <w:pStyle w:val="a5"/>
        <w:jc w:val="both"/>
      </w:pPr>
      <w:r w:rsidRPr="008B11C9">
        <w:t>по работе с обращениями граждан</w:t>
      </w:r>
    </w:p>
    <w:p w:rsidR="008B11C9" w:rsidRPr="008B11C9" w:rsidRDefault="008B11C9" w:rsidP="008B11C9">
      <w:pPr>
        <w:pStyle w:val="a5"/>
        <w:jc w:val="both"/>
      </w:pPr>
      <w:r w:rsidRPr="008B11C9">
        <w:t>в администрации Покровского</w:t>
      </w:r>
    </w:p>
    <w:p w:rsidR="008B11C9" w:rsidRPr="008B11C9" w:rsidRDefault="00DA4C66" w:rsidP="008B11C9">
      <w:pPr>
        <w:pStyle w:val="a5"/>
        <w:jc w:val="both"/>
      </w:pPr>
      <w:r>
        <w:t>сельского поселения за 1</w:t>
      </w:r>
      <w:r w:rsidR="008B11C9" w:rsidRPr="008B11C9">
        <w:t xml:space="preserve"> полугодие</w:t>
      </w:r>
    </w:p>
    <w:p w:rsidR="008B11C9" w:rsidRPr="008B11C9" w:rsidRDefault="008B11C9" w:rsidP="008B11C9">
      <w:pPr>
        <w:pStyle w:val="a5"/>
        <w:jc w:val="both"/>
      </w:pPr>
      <w:r w:rsidRPr="008B11C9">
        <w:t>20</w:t>
      </w:r>
      <w:r w:rsidR="00A770EF">
        <w:t>2</w:t>
      </w:r>
      <w:r w:rsidR="00913D13">
        <w:t>4</w:t>
      </w:r>
      <w:r w:rsidRPr="008B11C9">
        <w:t xml:space="preserve"> года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администрации Покровского сельского поселения учет и обеспечение своевременного рассмотрения письменных и устных обращений граждан осуществляется начальником отдела по общим вопросам. Работа по обращению граждан письменно и устно ведется в строгом соответствии с Федеральным Законом Российской Федерации №</w:t>
      </w:r>
      <w:r w:rsidR="00B4436A">
        <w:t xml:space="preserve"> </w:t>
      </w:r>
      <w:r w:rsidRPr="008B11C9">
        <w:t>59-ФЗ от 02.05.2006 «О порядке рассмотрения обращений граждан Российской Федерации» и Зак</w:t>
      </w:r>
      <w:r w:rsidR="00B4436A">
        <w:t>оном Краснодарского края № 1270-</w:t>
      </w:r>
      <w:r w:rsidRPr="008B11C9">
        <w:t>КЗ от 28.06.2007 «О дополнительных гарантиях реализации права граждан на обращения в Краснодарском крае» письменные обращения граждан «О порядке рассмотрения обращений граждан Российской Федерации». Работа с обращениями граждан ведется в соответствии с утвержденным регламентом исполнения муниципальной функции «Рассмотрение обращений граждан и оказание консультативной помощи в администрации Покровского сельского поселения Новопокровского района».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в специальном журнале в течение трех дней с момента поступления в администрацию поселения. 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карточке делается отметка «Повторно». Поступившие в адрес Главы сельского поселения письма с пометкой «Лично», правильно указанными фамилией, инициалами и должностью не вскрываются. Оно передается начальником отдела непосредственно главе. На каждое заявление заводится регистрационно-контрольная карточка письменного обращения граждан. В карточке заносится </w:t>
      </w:r>
      <w:r w:rsidRPr="008B11C9">
        <w:lastRenderedPageBreak/>
        <w:t xml:space="preserve">вопрос обращения, резолюция главы сельского поселения, указывается исполнитель, срок исполнения и отметка об исполнении. На заявлении главой сельского поселения накладывается резолюция, где даются указания исполнителю. Как показывает анализ за несколько лет, письменных заявлений поступает небольшое количество. В основном вопросы решаются на устном приеме у главы сельского поселения. 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течение первого полугодия 202</w:t>
      </w:r>
      <w:r w:rsidR="00913D13">
        <w:t>4</w:t>
      </w:r>
      <w:r w:rsidR="00250D2A">
        <w:t xml:space="preserve"> года поступило всего </w:t>
      </w:r>
      <w:r w:rsidR="00913D13">
        <w:t>6 письменных</w:t>
      </w:r>
      <w:r w:rsidR="00250D2A">
        <w:t xml:space="preserve"> заявлени</w:t>
      </w:r>
      <w:r w:rsidR="00913D13">
        <w:t>й</w:t>
      </w:r>
      <w:r w:rsidRPr="008B11C9">
        <w:t>: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</w:t>
      </w:r>
      <w:r w:rsidR="00250D2A">
        <w:t>о</w:t>
      </w:r>
      <w:r w:rsidR="00170290">
        <w:t xml:space="preserve"> холодном водоснабжении </w:t>
      </w:r>
      <w:r>
        <w:t>–</w:t>
      </w:r>
      <w:r w:rsidR="008B11C9" w:rsidRPr="008B11C9">
        <w:t xml:space="preserve"> </w:t>
      </w:r>
      <w:r w:rsidR="00250D2A">
        <w:t>2</w:t>
      </w:r>
      <w:r w:rsidR="008B11C9" w:rsidRPr="008B11C9">
        <w:t>;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о </w:t>
      </w:r>
      <w:r w:rsidR="00250D2A">
        <w:t>смене почтового адреса</w:t>
      </w:r>
      <w:r w:rsidR="008B11C9" w:rsidRPr="008B11C9">
        <w:t xml:space="preserve"> </w:t>
      </w:r>
      <w:r>
        <w:t>–</w:t>
      </w:r>
      <w:r w:rsidR="00250D2A">
        <w:t xml:space="preserve"> </w:t>
      </w:r>
      <w:r w:rsidR="00D836E7">
        <w:t>1</w:t>
      </w:r>
      <w:r>
        <w:t>;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250D2A">
        <w:t xml:space="preserve"> </w:t>
      </w:r>
      <w:r w:rsidR="00D836E7">
        <w:t>о гибели посевов сахарной свеклы</w:t>
      </w:r>
      <w:r w:rsidR="008B11C9" w:rsidRPr="008B11C9">
        <w:t xml:space="preserve"> </w:t>
      </w:r>
      <w:r>
        <w:t>–</w:t>
      </w:r>
      <w:r w:rsidR="008B11C9" w:rsidRPr="008B11C9">
        <w:t xml:space="preserve"> </w:t>
      </w:r>
      <w:r w:rsidR="00D836E7">
        <w:t>1;</w:t>
      </w:r>
    </w:p>
    <w:p w:rsidR="00D836E7" w:rsidRPr="008B11C9" w:rsidRDefault="00D836E7" w:rsidP="00A770EF">
      <w:pPr>
        <w:pStyle w:val="a5"/>
        <w:ind w:firstLine="709"/>
        <w:jc w:val="both"/>
      </w:pPr>
      <w:r>
        <w:t>– о содержание КРС соседей – 2.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Личный прием граждан ведет глава Покровского сельского поселения, руководствуясь п.</w:t>
      </w:r>
      <w:r w:rsidR="00D836E7">
        <w:t xml:space="preserve"> 3</w:t>
      </w:r>
      <w:r w:rsidRPr="008B11C9">
        <w:t xml:space="preserve"> ст. 13 ФЗ «О порядке рассмотрения обращений граждан </w:t>
      </w:r>
      <w:r w:rsidR="00D836E7">
        <w:t xml:space="preserve">     </w:t>
      </w:r>
      <w:r w:rsidRPr="008B11C9">
        <w:t>в Российской Федерации», а также специалисты администрации ответственные  за прием граждан. Предварительная беседа с гражданами, запись на прием           к Главе поселения, организация проведения личного приема граждан проводится начальником отдела по общим вопросам.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Содержание устного обращения заносится в карточку устного приема гражданина. Карточки регистрируются в журнале приема граждан по личным вопросам. В случае</w:t>
      </w:r>
      <w:r w:rsidR="00B4436A">
        <w:t>,</w:t>
      </w:r>
      <w:r w:rsidRPr="008B11C9">
        <w:t xml:space="preserve">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устного приема гражданина. В остальных случаях дается письменный ответ по существу поставленных в обращении вопросов.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первом полугодии 202</w:t>
      </w:r>
      <w:r w:rsidR="00D836E7">
        <w:t>4</w:t>
      </w:r>
      <w:r w:rsidRPr="008B11C9">
        <w:t xml:space="preserve"> года граждан, изъявивших желание записаться на личный прием главы, не было. Все поступившие письменные обращения были рассмотрены специалистами администрации ответственными за прием граждан.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Случаев волокиты и нарушений прав и законных интересов заявителей не было. Все заявления рассмотрены, заявители получили подробные разъяснения на интересующий вопрос.</w:t>
      </w:r>
    </w:p>
    <w:p w:rsidR="008B11C9" w:rsidRDefault="008B11C9" w:rsidP="008B11C9">
      <w:pPr>
        <w:pStyle w:val="a5"/>
        <w:jc w:val="both"/>
      </w:pPr>
    </w:p>
    <w:p w:rsidR="002B20DE" w:rsidRPr="008B11C9" w:rsidRDefault="002B20DE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8B11C9" w:rsidRPr="008B11C9" w:rsidRDefault="00A770EF" w:rsidP="008B11C9">
      <w:pPr>
        <w:pStyle w:val="a5"/>
        <w:jc w:val="both"/>
      </w:pPr>
      <w:r>
        <w:t>Глава</w:t>
      </w:r>
    </w:p>
    <w:p w:rsidR="008B11C9" w:rsidRPr="008B11C9" w:rsidRDefault="008B11C9" w:rsidP="008B11C9">
      <w:pPr>
        <w:pStyle w:val="a5"/>
        <w:jc w:val="both"/>
      </w:pPr>
      <w:r w:rsidRPr="008B11C9">
        <w:t>Покровского сельского поселения</w:t>
      </w:r>
    </w:p>
    <w:p w:rsidR="008B11C9" w:rsidRPr="008B11C9" w:rsidRDefault="008B11C9" w:rsidP="008B11C9">
      <w:pPr>
        <w:pStyle w:val="a5"/>
        <w:jc w:val="both"/>
      </w:pPr>
      <w:r w:rsidRPr="008B11C9">
        <w:t>Новопокровского района</w:t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="00A770EF">
        <w:t xml:space="preserve"> В.В. Кузнецов</w:t>
      </w:r>
    </w:p>
    <w:p w:rsidR="00514ABC" w:rsidRDefault="00514ABC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8B11C9" w:rsidRPr="002B20DE" w:rsidRDefault="002B20DE" w:rsidP="008B11C9">
      <w:pPr>
        <w:pStyle w:val="a5"/>
        <w:jc w:val="both"/>
        <w:rPr>
          <w:sz w:val="24"/>
          <w:szCs w:val="24"/>
        </w:rPr>
      </w:pPr>
      <w:r w:rsidRPr="002B20DE">
        <w:rPr>
          <w:sz w:val="24"/>
          <w:szCs w:val="24"/>
        </w:rPr>
        <w:t>Данилина Антонина Васильевна</w:t>
      </w:r>
    </w:p>
    <w:p w:rsidR="00BE7C2F" w:rsidRPr="002B20DE" w:rsidRDefault="008B11C9" w:rsidP="002B20DE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8(86149)37-2-32</w:t>
      </w:r>
    </w:p>
    <w:sectPr w:rsidR="00BE7C2F" w:rsidRPr="002B20DE" w:rsidSect="002B20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47" w:rsidRDefault="00340247" w:rsidP="00B865E0">
      <w:r>
        <w:separator/>
      </w:r>
    </w:p>
  </w:endnote>
  <w:endnote w:type="continuationSeparator" w:id="1">
    <w:p w:rsidR="00340247" w:rsidRDefault="00340247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47" w:rsidRDefault="00340247" w:rsidP="00B865E0">
      <w:r>
        <w:separator/>
      </w:r>
    </w:p>
  </w:footnote>
  <w:footnote w:type="continuationSeparator" w:id="1">
    <w:p w:rsidR="00340247" w:rsidRDefault="00340247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01643"/>
      <w:docPartObj>
        <w:docPartGallery w:val="Page Numbers (Top of Page)"/>
        <w:docPartUnique/>
      </w:docPartObj>
    </w:sdtPr>
    <w:sdtContent>
      <w:p w:rsidR="002B20DE" w:rsidRDefault="002B20D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B20DE" w:rsidRDefault="002B20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87BF7"/>
    <w:rsid w:val="000B60E5"/>
    <w:rsid w:val="00163EBF"/>
    <w:rsid w:val="00170290"/>
    <w:rsid w:val="0019262C"/>
    <w:rsid w:val="001C03F2"/>
    <w:rsid w:val="001C6C2E"/>
    <w:rsid w:val="0020642B"/>
    <w:rsid w:val="00210A20"/>
    <w:rsid w:val="002441C6"/>
    <w:rsid w:val="00250D2A"/>
    <w:rsid w:val="002B20DE"/>
    <w:rsid w:val="002C0882"/>
    <w:rsid w:val="00333991"/>
    <w:rsid w:val="00340247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514ABC"/>
    <w:rsid w:val="005421A5"/>
    <w:rsid w:val="00546460"/>
    <w:rsid w:val="00557E82"/>
    <w:rsid w:val="00596BA8"/>
    <w:rsid w:val="005B279C"/>
    <w:rsid w:val="00606640"/>
    <w:rsid w:val="00611535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3779C"/>
    <w:rsid w:val="007624C5"/>
    <w:rsid w:val="00770037"/>
    <w:rsid w:val="007916CF"/>
    <w:rsid w:val="00863017"/>
    <w:rsid w:val="0087344B"/>
    <w:rsid w:val="008A3944"/>
    <w:rsid w:val="008B11C9"/>
    <w:rsid w:val="008C3BD4"/>
    <w:rsid w:val="008D27C3"/>
    <w:rsid w:val="008E0345"/>
    <w:rsid w:val="00913D13"/>
    <w:rsid w:val="00937CA6"/>
    <w:rsid w:val="0095694B"/>
    <w:rsid w:val="009614FA"/>
    <w:rsid w:val="00975EE8"/>
    <w:rsid w:val="00981FDE"/>
    <w:rsid w:val="009837DA"/>
    <w:rsid w:val="00994DCA"/>
    <w:rsid w:val="009B3E64"/>
    <w:rsid w:val="009B6D51"/>
    <w:rsid w:val="00A15323"/>
    <w:rsid w:val="00A168F8"/>
    <w:rsid w:val="00A252A6"/>
    <w:rsid w:val="00A631C4"/>
    <w:rsid w:val="00A7348C"/>
    <w:rsid w:val="00A770EF"/>
    <w:rsid w:val="00A90B9C"/>
    <w:rsid w:val="00A9695F"/>
    <w:rsid w:val="00AD649E"/>
    <w:rsid w:val="00AE2FD6"/>
    <w:rsid w:val="00B00AA5"/>
    <w:rsid w:val="00B2760F"/>
    <w:rsid w:val="00B4436A"/>
    <w:rsid w:val="00B54494"/>
    <w:rsid w:val="00B66CDD"/>
    <w:rsid w:val="00B74AE6"/>
    <w:rsid w:val="00B83B47"/>
    <w:rsid w:val="00B865E0"/>
    <w:rsid w:val="00BA4653"/>
    <w:rsid w:val="00BE7C2F"/>
    <w:rsid w:val="00BF3479"/>
    <w:rsid w:val="00C067FA"/>
    <w:rsid w:val="00C350D3"/>
    <w:rsid w:val="00C45A89"/>
    <w:rsid w:val="00C45D8C"/>
    <w:rsid w:val="00C61E93"/>
    <w:rsid w:val="00C818F6"/>
    <w:rsid w:val="00CB0F68"/>
    <w:rsid w:val="00CB5FFB"/>
    <w:rsid w:val="00CB6334"/>
    <w:rsid w:val="00CD2B9D"/>
    <w:rsid w:val="00CD739B"/>
    <w:rsid w:val="00D32106"/>
    <w:rsid w:val="00D675B9"/>
    <w:rsid w:val="00D836E7"/>
    <w:rsid w:val="00D95BFA"/>
    <w:rsid w:val="00DA354F"/>
    <w:rsid w:val="00DA4C66"/>
    <w:rsid w:val="00DD0477"/>
    <w:rsid w:val="00DD3082"/>
    <w:rsid w:val="00DE772A"/>
    <w:rsid w:val="00DE78E5"/>
    <w:rsid w:val="00E00975"/>
    <w:rsid w:val="00EB62F6"/>
    <w:rsid w:val="00EC1D56"/>
    <w:rsid w:val="00F149FF"/>
    <w:rsid w:val="00F366A0"/>
    <w:rsid w:val="00F4376E"/>
    <w:rsid w:val="00F91E72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6966-9B65-4A39-A117-CCCC644D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43</cp:revision>
  <cp:lastPrinted>2024-06-26T10:30:00Z</cp:lastPrinted>
  <dcterms:created xsi:type="dcterms:W3CDTF">2016-06-30T07:46:00Z</dcterms:created>
  <dcterms:modified xsi:type="dcterms:W3CDTF">2024-06-26T10:32:00Z</dcterms:modified>
</cp:coreProperties>
</file>