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A96737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A96737" w:rsidRPr="00A96737">
        <w:rPr>
          <w:spacing w:val="-3"/>
          <w:sz w:val="28"/>
          <w:szCs w:val="28"/>
          <w:u w:val="single"/>
        </w:rPr>
        <w:t>О внесении изменений в решение Совета Покровского сельского поселения Новопокровского района от 09.11.2016 № 85 «Об утверждении Положения о размере и условиях оплаты труда выборного должностного лица – главы Покровского сельского поселения Новопокровского района, муниципальных служащих органов местного самоуправления Покровского сельского поселения Новопокровского района»</w:t>
      </w:r>
      <w:r w:rsidR="000F6F08">
        <w:rPr>
          <w:spacing w:val="-3"/>
          <w:sz w:val="28"/>
          <w:szCs w:val="28"/>
          <w:u w:val="single"/>
        </w:rPr>
        <w:t>»</w:t>
      </w:r>
      <w:r w:rsidR="009F53E7">
        <w:rPr>
          <w:spacing w:val="-3"/>
          <w:sz w:val="28"/>
          <w:szCs w:val="28"/>
          <w:u w:val="single"/>
        </w:rPr>
        <w:t xml:space="preserve"> от </w:t>
      </w:r>
      <w:r w:rsidR="006E44BB">
        <w:rPr>
          <w:spacing w:val="-3"/>
          <w:sz w:val="28"/>
          <w:szCs w:val="28"/>
          <w:u w:val="single"/>
        </w:rPr>
        <w:t>01.11</w:t>
      </w:r>
      <w:r w:rsidR="00B93186">
        <w:rPr>
          <w:spacing w:val="-3"/>
          <w:sz w:val="28"/>
          <w:szCs w:val="28"/>
          <w:u w:val="single"/>
        </w:rPr>
        <w:t xml:space="preserve">.2024 № </w:t>
      </w:r>
      <w:r w:rsidR="006E44BB">
        <w:rPr>
          <w:spacing w:val="-3"/>
          <w:sz w:val="28"/>
          <w:szCs w:val="28"/>
          <w:u w:val="single"/>
        </w:rPr>
        <w:t>11</w:t>
      </w:r>
      <w:r w:rsidR="00F56D0C" w:rsidRPr="00EE57CC">
        <w:rPr>
          <w:sz w:val="28"/>
          <w:szCs w:val="28"/>
          <w:u w:val="single"/>
        </w:rPr>
        <w:t>.</w:t>
      </w:r>
      <w:proofErr w:type="gramEnd"/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6E44BB">
        <w:rPr>
          <w:sz w:val="28"/>
          <w:szCs w:val="28"/>
          <w:u w:val="single"/>
        </w:rPr>
        <w:t>20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6E44BB">
        <w:rPr>
          <w:sz w:val="28"/>
          <w:szCs w:val="28"/>
          <w:u w:val="single"/>
        </w:rPr>
        <w:t>01</w:t>
      </w:r>
      <w:r w:rsidR="00EA23E5">
        <w:rPr>
          <w:sz w:val="28"/>
          <w:szCs w:val="28"/>
          <w:u w:val="single"/>
        </w:rPr>
        <w:t>.</w:t>
      </w:r>
      <w:r w:rsidR="006E44BB">
        <w:rPr>
          <w:sz w:val="28"/>
          <w:szCs w:val="28"/>
          <w:u w:val="single"/>
        </w:rPr>
        <w:t>11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6E44BB">
        <w:rPr>
          <w:sz w:val="28"/>
          <w:szCs w:val="28"/>
        </w:rPr>
        <w:t>О.Е. Денисова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3243"/>
    <w:rsid w:val="00615A5E"/>
    <w:rsid w:val="00624F74"/>
    <w:rsid w:val="00625741"/>
    <w:rsid w:val="00645D93"/>
    <w:rsid w:val="00672AC4"/>
    <w:rsid w:val="00674A5C"/>
    <w:rsid w:val="00675A05"/>
    <w:rsid w:val="006B73D7"/>
    <w:rsid w:val="006E44BB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87</cp:revision>
  <cp:lastPrinted>2024-10-09T05:20:00Z</cp:lastPrinted>
  <dcterms:created xsi:type="dcterms:W3CDTF">2021-02-15T10:53:00Z</dcterms:created>
  <dcterms:modified xsi:type="dcterms:W3CDTF">2024-12-10T10:20:00Z</dcterms:modified>
</cp:coreProperties>
</file>