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90513A">
        <w:rPr>
          <w:sz w:val="28"/>
          <w:szCs w:val="28"/>
        </w:rPr>
        <w:t>ПОКРОВСКОГО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11CC3" w:rsidRDefault="00411CC3" w:rsidP="00496EA7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 w:rsidRPr="00367E0C">
        <w:rPr>
          <w:sz w:val="28"/>
          <w:szCs w:val="28"/>
        </w:rPr>
        <w:t xml:space="preserve">от </w:t>
      </w:r>
      <w:r w:rsidR="006336BB">
        <w:rPr>
          <w:sz w:val="28"/>
          <w:szCs w:val="28"/>
        </w:rPr>
        <w:t>0</w:t>
      </w:r>
      <w:r w:rsidR="002679DB">
        <w:rPr>
          <w:sz w:val="28"/>
          <w:szCs w:val="28"/>
        </w:rPr>
        <w:t>1</w:t>
      </w:r>
      <w:r w:rsidR="006336BB">
        <w:rPr>
          <w:sz w:val="28"/>
          <w:szCs w:val="28"/>
        </w:rPr>
        <w:t>.10.</w:t>
      </w:r>
      <w:r w:rsidRPr="00367E0C">
        <w:rPr>
          <w:sz w:val="28"/>
          <w:szCs w:val="28"/>
        </w:rPr>
        <w:t>20</w:t>
      </w:r>
      <w:r w:rsidR="002B5517" w:rsidRPr="00367E0C">
        <w:rPr>
          <w:sz w:val="28"/>
          <w:szCs w:val="28"/>
        </w:rPr>
        <w:t>2</w:t>
      </w:r>
      <w:r w:rsidR="0090513A">
        <w:rPr>
          <w:sz w:val="28"/>
          <w:szCs w:val="28"/>
        </w:rPr>
        <w:t>4</w:t>
      </w:r>
      <w:r w:rsidRPr="00367E0C">
        <w:rPr>
          <w:sz w:val="28"/>
          <w:szCs w:val="28"/>
        </w:rPr>
        <w:t xml:space="preserve">  </w:t>
      </w:r>
      <w:r w:rsidR="00C61121">
        <w:rPr>
          <w:sz w:val="28"/>
          <w:szCs w:val="28"/>
        </w:rPr>
        <w:t xml:space="preserve">                                                                                                   </w:t>
      </w:r>
      <w:r w:rsidRPr="00367E0C">
        <w:rPr>
          <w:sz w:val="28"/>
          <w:szCs w:val="28"/>
        </w:rPr>
        <w:t>№</w:t>
      </w:r>
      <w:r w:rsidR="00C61121">
        <w:rPr>
          <w:sz w:val="28"/>
          <w:szCs w:val="28"/>
        </w:rPr>
        <w:t xml:space="preserve"> </w:t>
      </w:r>
      <w:r w:rsidR="002679DB">
        <w:rPr>
          <w:sz w:val="28"/>
          <w:szCs w:val="28"/>
        </w:rPr>
        <w:t>53</w:t>
      </w:r>
    </w:p>
    <w:p w:rsidR="0090513A" w:rsidRPr="0090513A" w:rsidRDefault="0090513A" w:rsidP="00496EA7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</w:p>
    <w:p w:rsidR="00411CC3" w:rsidRDefault="0090513A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0513A" w:rsidRPr="001B30D4" w:rsidRDefault="0090513A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0513A">
        <w:rPr>
          <w:rFonts w:ascii="Times New Roman" w:hAnsi="Times New Roman" w:cs="Times New Roman"/>
          <w:b/>
          <w:sz w:val="28"/>
          <w:szCs w:val="28"/>
        </w:rPr>
        <w:t>Покров</w:t>
      </w:r>
      <w:r w:rsidRPr="001B30D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3B15A1">
        <w:rPr>
          <w:rFonts w:ascii="Times New Roman" w:hAnsi="Times New Roman" w:cs="Times New Roman"/>
          <w:b/>
          <w:sz w:val="28"/>
          <w:szCs w:val="28"/>
        </w:rPr>
        <w:t>2</w:t>
      </w:r>
      <w:r w:rsidR="0090513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90513A">
        <w:rPr>
          <w:sz w:val="28"/>
          <w:szCs w:val="28"/>
        </w:rPr>
        <w:t>Покров</w:t>
      </w:r>
      <w:r>
        <w:rPr>
          <w:sz w:val="28"/>
          <w:szCs w:val="28"/>
        </w:rPr>
        <w:t>ского сельского поселения Новопокровского района на 20</w:t>
      </w:r>
      <w:r w:rsidR="003B15A1">
        <w:rPr>
          <w:sz w:val="28"/>
          <w:szCs w:val="28"/>
        </w:rPr>
        <w:t>2</w:t>
      </w:r>
      <w:r w:rsidR="0090513A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 w:rsidR="00135984">
        <w:rPr>
          <w:sz w:val="28"/>
          <w:szCs w:val="28"/>
        </w:rPr>
        <w:t xml:space="preserve"> </w:t>
      </w:r>
      <w:r w:rsidR="008C5898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о бюджетном процессе в </w:t>
      </w:r>
      <w:r w:rsidR="0090513A">
        <w:rPr>
          <w:sz w:val="28"/>
          <w:szCs w:val="28"/>
        </w:rPr>
        <w:t>Покров</w:t>
      </w:r>
      <w:r>
        <w:rPr>
          <w:sz w:val="28"/>
          <w:szCs w:val="28"/>
        </w:rPr>
        <w:t>ском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90513A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411CC3" w:rsidRPr="001B30D4" w:rsidRDefault="00411CC3" w:rsidP="002679DB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рассмотрения проекта бюджета </w:t>
      </w:r>
      <w:r w:rsidR="0090513A">
        <w:rPr>
          <w:sz w:val="28"/>
          <w:szCs w:val="28"/>
        </w:rPr>
        <w:t>Покров</w:t>
      </w:r>
      <w:r>
        <w:rPr>
          <w:sz w:val="28"/>
          <w:szCs w:val="28"/>
        </w:rPr>
        <w:t>ского</w:t>
      </w:r>
      <w:r w:rsidRPr="001B30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 на 20</w:t>
      </w:r>
      <w:r w:rsidR="003B15A1">
        <w:rPr>
          <w:sz w:val="28"/>
          <w:szCs w:val="28"/>
        </w:rPr>
        <w:t>2</w:t>
      </w:r>
      <w:r w:rsidR="0090513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1B30D4">
        <w:rPr>
          <w:sz w:val="28"/>
          <w:szCs w:val="28"/>
        </w:rPr>
        <w:t>(прил</w:t>
      </w:r>
      <w:r w:rsidR="00BA2006">
        <w:rPr>
          <w:sz w:val="28"/>
          <w:szCs w:val="28"/>
        </w:rPr>
        <w:t>ожение</w:t>
      </w:r>
      <w:r w:rsidRPr="001B30D4">
        <w:rPr>
          <w:sz w:val="28"/>
          <w:szCs w:val="28"/>
        </w:rPr>
        <w:t>).</w:t>
      </w:r>
    </w:p>
    <w:p w:rsidR="00411CC3" w:rsidRPr="00367E0C" w:rsidRDefault="00411CC3" w:rsidP="0090513A">
      <w:pPr>
        <w:pStyle w:val="21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0" w:line="240" w:lineRule="auto"/>
        <w:ind w:left="40" w:right="20" w:firstLine="680"/>
        <w:jc w:val="both"/>
        <w:rPr>
          <w:color w:val="auto"/>
          <w:sz w:val="28"/>
          <w:szCs w:val="28"/>
        </w:rPr>
      </w:pPr>
      <w:r w:rsidRPr="00367E0C">
        <w:rPr>
          <w:color w:val="auto"/>
          <w:sz w:val="28"/>
          <w:szCs w:val="28"/>
        </w:rPr>
        <w:t>Контроль за выполнением настоящего постановления оставляю за собой.</w:t>
      </w:r>
    </w:p>
    <w:p w:rsidR="00411CC3" w:rsidRDefault="00411CC3" w:rsidP="002679DB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40" w:firstLine="680"/>
        <w:jc w:val="both"/>
        <w:rPr>
          <w:sz w:val="28"/>
          <w:szCs w:val="28"/>
        </w:rPr>
      </w:pPr>
      <w:r w:rsidRPr="00367E0C">
        <w:rPr>
          <w:color w:val="auto"/>
          <w:sz w:val="28"/>
          <w:szCs w:val="28"/>
        </w:rPr>
        <w:t>Постановление вступает в силу со дня его подписания</w:t>
      </w:r>
      <w:r w:rsidRPr="001B30D4">
        <w:rPr>
          <w:sz w:val="28"/>
          <w:szCs w:val="28"/>
        </w:rPr>
        <w:t>.</w:t>
      </w:r>
    </w:p>
    <w:p w:rsidR="0090513A" w:rsidRDefault="0090513A" w:rsidP="0090513A">
      <w:pPr>
        <w:pStyle w:val="21"/>
        <w:shd w:val="clear" w:color="auto" w:fill="auto"/>
        <w:tabs>
          <w:tab w:val="left" w:pos="994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90513A" w:rsidRDefault="0090513A" w:rsidP="0090513A">
      <w:pPr>
        <w:pStyle w:val="21"/>
        <w:shd w:val="clear" w:color="auto" w:fill="auto"/>
        <w:tabs>
          <w:tab w:val="left" w:pos="994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90513A" w:rsidRPr="001B30D4" w:rsidRDefault="0090513A" w:rsidP="0090513A">
      <w:pPr>
        <w:pStyle w:val="21"/>
        <w:shd w:val="clear" w:color="auto" w:fill="auto"/>
        <w:tabs>
          <w:tab w:val="left" w:pos="994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90513A" w:rsidRDefault="00EE5E4F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B206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11CC3" w:rsidRDefault="0090513A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  <w:r>
        <w:rPr>
          <w:sz w:val="28"/>
          <w:szCs w:val="28"/>
        </w:rPr>
        <w:t>Покров</w:t>
      </w:r>
      <w:r w:rsidR="00411CC3">
        <w:rPr>
          <w:sz w:val="28"/>
          <w:szCs w:val="28"/>
        </w:rPr>
        <w:t>ского</w:t>
      </w:r>
      <w:r w:rsidR="00411CC3" w:rsidRPr="001B30D4">
        <w:rPr>
          <w:sz w:val="28"/>
          <w:szCs w:val="28"/>
        </w:rPr>
        <w:t xml:space="preserve"> сельского поселения</w:t>
      </w:r>
    </w:p>
    <w:p w:rsidR="00411CC3" w:rsidRPr="001B30D4" w:rsidRDefault="00411CC3" w:rsidP="0090513A">
      <w:pPr>
        <w:pStyle w:val="21"/>
        <w:shd w:val="clear" w:color="auto" w:fill="auto"/>
        <w:spacing w:before="0" w:after="0" w:line="322" w:lineRule="exact"/>
        <w:ind w:left="40" w:right="2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135984">
        <w:rPr>
          <w:sz w:val="28"/>
          <w:szCs w:val="28"/>
        </w:rPr>
        <w:t xml:space="preserve">                                                                    </w:t>
      </w:r>
      <w:r w:rsidR="00EE5E4F">
        <w:rPr>
          <w:sz w:val="28"/>
          <w:szCs w:val="28"/>
        </w:rPr>
        <w:t>О.Е.Денисова</w:t>
      </w: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9B1CCF" w:rsidRDefault="009B1CCF" w:rsidP="00BA2006">
      <w:pPr>
        <w:pStyle w:val="21"/>
        <w:shd w:val="clear" w:color="auto" w:fill="auto"/>
        <w:spacing w:before="0" w:after="0" w:line="260" w:lineRule="exact"/>
        <w:ind w:left="4820" w:right="2"/>
        <w:rPr>
          <w:rStyle w:val="1"/>
          <w:sz w:val="28"/>
          <w:szCs w:val="28"/>
        </w:rPr>
      </w:pPr>
    </w:p>
    <w:p w:rsidR="00411CC3" w:rsidRPr="001B30D4" w:rsidRDefault="00411CC3" w:rsidP="00371D80">
      <w:pPr>
        <w:pStyle w:val="21"/>
        <w:shd w:val="clear" w:color="auto" w:fill="auto"/>
        <w:spacing w:before="0" w:after="0" w:line="260" w:lineRule="exact"/>
        <w:ind w:left="5529" w:right="2"/>
        <w:rPr>
          <w:sz w:val="28"/>
          <w:szCs w:val="28"/>
        </w:rPr>
      </w:pPr>
      <w:r w:rsidRPr="001B30D4">
        <w:rPr>
          <w:rStyle w:val="1"/>
          <w:sz w:val="28"/>
          <w:szCs w:val="28"/>
        </w:rPr>
        <w:lastRenderedPageBreak/>
        <w:t>ПРИЛОЖЕНИЕ</w:t>
      </w:r>
    </w:p>
    <w:p w:rsidR="00411CC3" w:rsidRPr="001B30D4" w:rsidRDefault="00411CC3" w:rsidP="00371D80">
      <w:pPr>
        <w:pStyle w:val="21"/>
        <w:shd w:val="clear" w:color="auto" w:fill="auto"/>
        <w:spacing w:before="0" w:after="0" w:line="322" w:lineRule="exact"/>
        <w:ind w:left="5529" w:right="2"/>
        <w:rPr>
          <w:sz w:val="28"/>
          <w:szCs w:val="28"/>
        </w:rPr>
      </w:pPr>
      <w:r w:rsidRPr="001B30D4">
        <w:rPr>
          <w:rStyle w:val="1"/>
          <w:sz w:val="28"/>
          <w:szCs w:val="28"/>
        </w:rPr>
        <w:t>УТВЕРЖДЕН</w:t>
      </w:r>
      <w:r w:rsidR="008C5898">
        <w:rPr>
          <w:rStyle w:val="1"/>
          <w:sz w:val="28"/>
          <w:szCs w:val="28"/>
        </w:rPr>
        <w:t>О</w:t>
      </w:r>
    </w:p>
    <w:p w:rsidR="00411CC3" w:rsidRPr="001B30D4" w:rsidRDefault="00411CC3" w:rsidP="00371D80">
      <w:pPr>
        <w:pStyle w:val="21"/>
        <w:shd w:val="clear" w:color="auto" w:fill="auto"/>
        <w:spacing w:before="0" w:after="0" w:line="322" w:lineRule="exact"/>
        <w:ind w:left="5529" w:right="2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постановлением администрации </w:t>
      </w:r>
      <w:r w:rsidR="0090513A">
        <w:rPr>
          <w:rStyle w:val="1"/>
          <w:sz w:val="28"/>
          <w:szCs w:val="28"/>
        </w:rPr>
        <w:t>Покров</w:t>
      </w:r>
      <w:r>
        <w:rPr>
          <w:rStyle w:val="1"/>
          <w:sz w:val="28"/>
          <w:szCs w:val="28"/>
        </w:rPr>
        <w:t xml:space="preserve">ского сельского </w:t>
      </w:r>
      <w:r w:rsidRPr="001B30D4">
        <w:rPr>
          <w:rStyle w:val="1"/>
          <w:sz w:val="28"/>
          <w:szCs w:val="28"/>
        </w:rPr>
        <w:t>поселения</w:t>
      </w:r>
      <w:r>
        <w:rPr>
          <w:rStyle w:val="1"/>
          <w:sz w:val="28"/>
          <w:szCs w:val="28"/>
        </w:rPr>
        <w:t xml:space="preserve"> Новопокровского района</w:t>
      </w:r>
    </w:p>
    <w:p w:rsidR="00411CC3" w:rsidRDefault="00411CC3" w:rsidP="00371D80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5529" w:right="2"/>
        <w:rPr>
          <w:rStyle w:val="1"/>
          <w:sz w:val="28"/>
          <w:szCs w:val="28"/>
        </w:rPr>
      </w:pPr>
      <w:r w:rsidRPr="001B30D4">
        <w:rPr>
          <w:rStyle w:val="1"/>
          <w:sz w:val="28"/>
          <w:szCs w:val="28"/>
        </w:rPr>
        <w:t>от</w:t>
      </w:r>
      <w:r w:rsidR="00C61121">
        <w:rPr>
          <w:rStyle w:val="1"/>
          <w:sz w:val="28"/>
          <w:szCs w:val="28"/>
        </w:rPr>
        <w:t xml:space="preserve"> </w:t>
      </w:r>
      <w:r w:rsidR="009B1CCF">
        <w:rPr>
          <w:rStyle w:val="1"/>
          <w:sz w:val="28"/>
          <w:szCs w:val="28"/>
        </w:rPr>
        <w:t>0</w:t>
      </w:r>
      <w:r w:rsidR="002679DB">
        <w:rPr>
          <w:rStyle w:val="1"/>
          <w:sz w:val="28"/>
          <w:szCs w:val="28"/>
        </w:rPr>
        <w:t>1</w:t>
      </w:r>
      <w:r w:rsidR="009B1CCF">
        <w:rPr>
          <w:rStyle w:val="1"/>
          <w:sz w:val="28"/>
          <w:szCs w:val="28"/>
        </w:rPr>
        <w:t xml:space="preserve">.10.2024 </w:t>
      </w:r>
      <w:r w:rsidRPr="001B30D4">
        <w:rPr>
          <w:rStyle w:val="1"/>
          <w:sz w:val="28"/>
          <w:szCs w:val="28"/>
        </w:rPr>
        <w:t>№</w:t>
      </w:r>
      <w:r w:rsidR="00C61121">
        <w:rPr>
          <w:rStyle w:val="1"/>
          <w:sz w:val="28"/>
          <w:szCs w:val="28"/>
        </w:rPr>
        <w:t xml:space="preserve"> </w:t>
      </w:r>
      <w:r w:rsidR="002679DB">
        <w:rPr>
          <w:rStyle w:val="1"/>
          <w:sz w:val="28"/>
          <w:szCs w:val="28"/>
        </w:rPr>
        <w:t>53</w:t>
      </w:r>
    </w:p>
    <w:p w:rsidR="00AE488C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rStyle w:val="1"/>
          <w:sz w:val="28"/>
          <w:szCs w:val="28"/>
        </w:rPr>
      </w:pPr>
    </w:p>
    <w:p w:rsidR="00AE488C" w:rsidRPr="001B30D4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sz w:val="28"/>
          <w:szCs w:val="28"/>
        </w:rPr>
      </w:pPr>
    </w:p>
    <w:p w:rsidR="00411CC3" w:rsidRPr="008C5898" w:rsidRDefault="00411CC3" w:rsidP="00496E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898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:rsidR="00411CC3" w:rsidRPr="008C5898" w:rsidRDefault="00411CC3" w:rsidP="00496E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898">
        <w:rPr>
          <w:rFonts w:ascii="Times New Roman" w:hAnsi="Times New Roman" w:cs="Times New Roman"/>
          <w:b/>
          <w:bCs/>
          <w:sz w:val="28"/>
          <w:szCs w:val="28"/>
        </w:rPr>
        <w:t>рассмотрения проекта бюджета</w:t>
      </w:r>
    </w:p>
    <w:p w:rsidR="00371D80" w:rsidRDefault="0090513A" w:rsidP="00496E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898">
        <w:rPr>
          <w:rFonts w:ascii="Times New Roman" w:hAnsi="Times New Roman" w:cs="Times New Roman"/>
          <w:b/>
          <w:bCs/>
          <w:sz w:val="28"/>
          <w:szCs w:val="28"/>
        </w:rPr>
        <w:t>Покров</w:t>
      </w:r>
      <w:r w:rsidR="00411CC3" w:rsidRPr="008C5898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411CC3" w:rsidRPr="008C5898" w:rsidRDefault="00411CC3" w:rsidP="00496E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898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371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589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B15A1" w:rsidRPr="008C58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1CAF" w:rsidRPr="008C58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58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11CC3" w:rsidRDefault="00411CC3" w:rsidP="00496E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0"/>
        <w:gridCol w:w="6711"/>
      </w:tblGrid>
      <w:tr w:rsidR="00030728" w:rsidRPr="00030728" w:rsidTr="00371D80">
        <w:tc>
          <w:tcPr>
            <w:tcW w:w="2830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030728" w:rsidRPr="000307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6549" w:type="dxa"/>
          </w:tcPr>
          <w:p w:rsidR="0090513A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90513A" w:rsidRPr="009051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 xml:space="preserve">а 2025 год главе Покровского </w:t>
            </w:r>
            <w:r w:rsidRPr="0090513A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Новопокровского района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13A" w:rsidRPr="00030728" w:rsidRDefault="0090513A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5898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ября 2024 года</w:t>
            </w:r>
          </w:p>
        </w:tc>
        <w:tc>
          <w:tcPr>
            <w:tcW w:w="6549" w:type="dxa"/>
          </w:tcPr>
          <w:p w:rsidR="00030728" w:rsidRPr="00030728" w:rsidRDefault="0090513A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Покровского</w:t>
            </w:r>
            <w:r w:rsidR="00030728"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вносит на рассмотрение проект решения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r w:rsidR="00030728" w:rsidRPr="00030728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Новопокровского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728"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год в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r w:rsidR="00030728" w:rsidRPr="00030728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Новопокровского района;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C61121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 года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Проведение сессии по вопросу</w:t>
            </w:r>
            <w:r w:rsidR="0013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Новопокровского района на 202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513A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 года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Покровс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Новопокровского района на 202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04дека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бря 2024 года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EE5E4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C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ря 2024 года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28" w:rsidRPr="00030728" w:rsidTr="00371D80">
        <w:tc>
          <w:tcPr>
            <w:tcW w:w="2830" w:type="dxa"/>
          </w:tcPr>
          <w:p w:rsidR="00030728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6549" w:type="dxa"/>
          </w:tcPr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Покровс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 района на 202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030728" w:rsidRPr="00030728" w:rsidRDefault="00030728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20" w:rsidRPr="00030728" w:rsidTr="00371D80">
        <w:tc>
          <w:tcPr>
            <w:tcW w:w="2830" w:type="dxa"/>
          </w:tcPr>
          <w:p w:rsidR="006B5620" w:rsidRPr="00030728" w:rsidRDefault="009B1CCF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E23D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6549" w:type="dxa"/>
          </w:tcPr>
          <w:p w:rsidR="006B5620" w:rsidRPr="00030728" w:rsidRDefault="005E23D9" w:rsidP="0037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</w:t>
            </w:r>
            <w:r w:rsidR="0013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CCF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о </w:t>
            </w:r>
            <w:r w:rsidR="006B5620" w:rsidRPr="0003072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B1C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5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</w:t>
            </w:r>
            <w:r w:rsidR="006B5620" w:rsidRPr="00030728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Новопокровского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620" w:rsidRPr="000307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B1CCF">
              <w:rPr>
                <w:rFonts w:ascii="Times New Roman" w:hAnsi="Times New Roman" w:cs="Times New Roman"/>
                <w:sz w:val="28"/>
                <w:szCs w:val="28"/>
              </w:rPr>
              <w:t xml:space="preserve"> в издании «Сельская газета»</w:t>
            </w:r>
            <w:r w:rsidR="006B5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6EA7" w:rsidRDefault="00496EA7" w:rsidP="00496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3" w:rsidRPr="00833ABB" w:rsidRDefault="00411CC3" w:rsidP="002C4E8B">
      <w:pPr>
        <w:pStyle w:val="a8"/>
        <w:jc w:val="center"/>
        <w:rPr>
          <w:rStyle w:val="1"/>
          <w:b/>
          <w:sz w:val="28"/>
          <w:szCs w:val="28"/>
        </w:rPr>
      </w:pPr>
    </w:p>
    <w:p w:rsidR="00411CC3" w:rsidRPr="002C4E8B" w:rsidRDefault="00411CC3" w:rsidP="002C4E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D9" w:rsidRDefault="00A95B9E" w:rsidP="00D27DF6">
      <w:pPr>
        <w:pStyle w:val="21"/>
        <w:shd w:val="clear" w:color="auto" w:fill="auto"/>
        <w:spacing w:before="0" w:after="0" w:line="322" w:lineRule="exact"/>
        <w:ind w:left="40" w:right="1000"/>
        <w:rPr>
          <w:rStyle w:val="1"/>
          <w:sz w:val="28"/>
          <w:szCs w:val="28"/>
        </w:rPr>
      </w:pPr>
      <w:r w:rsidRPr="00A95B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1.6pt;margin-top:18.25pt;width:90.8pt;height:1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" filled="f" stroked="f">
            <v:textbox style="mso-fit-shape-to-text:t" inset="0,0,0,0">
              <w:txbxContent>
                <w:p w:rsidR="00411CC3" w:rsidRDefault="00411CC3">
                  <w:pPr>
                    <w:pStyle w:val="21"/>
                    <w:shd w:val="clear" w:color="auto" w:fill="auto"/>
                    <w:spacing w:before="0" w:after="0" w:line="24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EE5E4F">
        <w:rPr>
          <w:rStyle w:val="1"/>
          <w:sz w:val="28"/>
          <w:szCs w:val="28"/>
        </w:rPr>
        <w:t>Исполняющий обязанности г</w:t>
      </w:r>
      <w:r w:rsidR="007D0B7E">
        <w:rPr>
          <w:rStyle w:val="1"/>
          <w:sz w:val="28"/>
          <w:szCs w:val="28"/>
        </w:rPr>
        <w:t>лав</w:t>
      </w:r>
      <w:r w:rsidR="00EE5E4F">
        <w:rPr>
          <w:rStyle w:val="1"/>
          <w:sz w:val="28"/>
          <w:szCs w:val="28"/>
        </w:rPr>
        <w:t>ы</w:t>
      </w:r>
    </w:p>
    <w:p w:rsidR="00411CC3" w:rsidRDefault="005E23D9" w:rsidP="00D27DF6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  <w:r>
        <w:rPr>
          <w:sz w:val="28"/>
          <w:szCs w:val="28"/>
        </w:rPr>
        <w:t>Покров</w:t>
      </w:r>
      <w:r w:rsidR="00411CC3">
        <w:rPr>
          <w:sz w:val="28"/>
          <w:szCs w:val="28"/>
        </w:rPr>
        <w:t>ского</w:t>
      </w:r>
      <w:r w:rsidR="00411CC3" w:rsidRPr="001B30D4">
        <w:rPr>
          <w:sz w:val="28"/>
          <w:szCs w:val="28"/>
        </w:rPr>
        <w:t xml:space="preserve"> сельского поселения</w:t>
      </w:r>
    </w:p>
    <w:p w:rsidR="00411CC3" w:rsidRDefault="00411CC3" w:rsidP="005E23D9">
      <w:pPr>
        <w:pStyle w:val="21"/>
        <w:shd w:val="clear" w:color="auto" w:fill="auto"/>
        <w:spacing w:before="0" w:after="0" w:line="322" w:lineRule="exact"/>
        <w:ind w:left="40" w:right="2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135984">
        <w:rPr>
          <w:sz w:val="28"/>
          <w:szCs w:val="28"/>
        </w:rPr>
        <w:t xml:space="preserve">                                                                 </w:t>
      </w:r>
      <w:r w:rsidR="00EE5E4F">
        <w:rPr>
          <w:sz w:val="28"/>
          <w:szCs w:val="28"/>
        </w:rPr>
        <w:t>О.Е. Денисова</w:t>
      </w:r>
    </w:p>
    <w:sectPr w:rsidR="00411CC3" w:rsidSect="00BA2006">
      <w:headerReference w:type="default" r:id="rId8"/>
      <w:pgSz w:w="11909" w:h="16838"/>
      <w:pgMar w:top="1134" w:right="567" w:bottom="1134" w:left="1701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E3" w:rsidRDefault="00CE2AE3" w:rsidP="005408AF">
      <w:r>
        <w:separator/>
      </w:r>
    </w:p>
  </w:endnote>
  <w:endnote w:type="continuationSeparator" w:id="1">
    <w:p w:rsidR="00CE2AE3" w:rsidRDefault="00CE2AE3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E3" w:rsidRDefault="00CE2AE3"/>
  </w:footnote>
  <w:footnote w:type="continuationSeparator" w:id="1">
    <w:p w:rsidR="00CE2AE3" w:rsidRDefault="00CE2A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C3" w:rsidRDefault="00A95B9E">
    <w:pPr>
      <w:rPr>
        <w:sz w:val="2"/>
        <w:szCs w:val="2"/>
      </w:rPr>
    </w:pPr>
    <w:r w:rsidRPr="00A95B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7pt;margin-top:48.7pt;width:5.7pt;height:14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" filled="f" stroked="f">
          <v:textbox style="mso-fit-shape-to-text:t" inset="0,0,0,0">
            <w:txbxContent>
              <w:p w:rsidR="00411CC3" w:rsidRDefault="00411CC3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F8B03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109BE"/>
    <w:rsid w:val="00010D3C"/>
    <w:rsid w:val="00011CAF"/>
    <w:rsid w:val="00030728"/>
    <w:rsid w:val="000D7782"/>
    <w:rsid w:val="0012345D"/>
    <w:rsid w:val="00135984"/>
    <w:rsid w:val="00147C9F"/>
    <w:rsid w:val="00161BDD"/>
    <w:rsid w:val="001907D7"/>
    <w:rsid w:val="001B30D4"/>
    <w:rsid w:val="00221A90"/>
    <w:rsid w:val="002351E3"/>
    <w:rsid w:val="00262D1A"/>
    <w:rsid w:val="002679DB"/>
    <w:rsid w:val="00280CFE"/>
    <w:rsid w:val="002B5517"/>
    <w:rsid w:val="002C4E8B"/>
    <w:rsid w:val="002E16AE"/>
    <w:rsid w:val="002F2E3A"/>
    <w:rsid w:val="0031255C"/>
    <w:rsid w:val="00325855"/>
    <w:rsid w:val="00367E0C"/>
    <w:rsid w:val="00371D80"/>
    <w:rsid w:val="0039591A"/>
    <w:rsid w:val="003B15A1"/>
    <w:rsid w:val="003F40DD"/>
    <w:rsid w:val="003F4203"/>
    <w:rsid w:val="003F7285"/>
    <w:rsid w:val="00411CC3"/>
    <w:rsid w:val="004241DD"/>
    <w:rsid w:val="004443FD"/>
    <w:rsid w:val="0049665F"/>
    <w:rsid w:val="00496EA7"/>
    <w:rsid w:val="004C2BD5"/>
    <w:rsid w:val="004E4C95"/>
    <w:rsid w:val="005408AF"/>
    <w:rsid w:val="005D07F1"/>
    <w:rsid w:val="005E23D9"/>
    <w:rsid w:val="006336BB"/>
    <w:rsid w:val="00690A1C"/>
    <w:rsid w:val="006932BA"/>
    <w:rsid w:val="006B5620"/>
    <w:rsid w:val="006B6AB2"/>
    <w:rsid w:val="006B6DEF"/>
    <w:rsid w:val="007D0B7E"/>
    <w:rsid w:val="00833ABB"/>
    <w:rsid w:val="00845705"/>
    <w:rsid w:val="00865522"/>
    <w:rsid w:val="00887BFF"/>
    <w:rsid w:val="008C5898"/>
    <w:rsid w:val="008E59D8"/>
    <w:rsid w:val="008F5294"/>
    <w:rsid w:val="0090513A"/>
    <w:rsid w:val="009309B6"/>
    <w:rsid w:val="00943666"/>
    <w:rsid w:val="00956A7F"/>
    <w:rsid w:val="00966F96"/>
    <w:rsid w:val="00991D96"/>
    <w:rsid w:val="009B1CCF"/>
    <w:rsid w:val="009B30E7"/>
    <w:rsid w:val="009B4284"/>
    <w:rsid w:val="009F0842"/>
    <w:rsid w:val="00A03D73"/>
    <w:rsid w:val="00A06C1C"/>
    <w:rsid w:val="00A2229C"/>
    <w:rsid w:val="00A75A07"/>
    <w:rsid w:val="00A75B15"/>
    <w:rsid w:val="00A779D4"/>
    <w:rsid w:val="00A808CA"/>
    <w:rsid w:val="00A95B9E"/>
    <w:rsid w:val="00A96B9E"/>
    <w:rsid w:val="00A9753C"/>
    <w:rsid w:val="00AA5338"/>
    <w:rsid w:val="00AA584F"/>
    <w:rsid w:val="00AD3F4C"/>
    <w:rsid w:val="00AE488C"/>
    <w:rsid w:val="00B200BC"/>
    <w:rsid w:val="00B2061E"/>
    <w:rsid w:val="00B3495C"/>
    <w:rsid w:val="00B3565D"/>
    <w:rsid w:val="00BA2006"/>
    <w:rsid w:val="00BC40D1"/>
    <w:rsid w:val="00C0519F"/>
    <w:rsid w:val="00C55BB3"/>
    <w:rsid w:val="00C6005F"/>
    <w:rsid w:val="00C61121"/>
    <w:rsid w:val="00C82DD7"/>
    <w:rsid w:val="00CE2AE3"/>
    <w:rsid w:val="00D11F78"/>
    <w:rsid w:val="00D26972"/>
    <w:rsid w:val="00D27DF6"/>
    <w:rsid w:val="00DC7BCB"/>
    <w:rsid w:val="00DE3041"/>
    <w:rsid w:val="00E37CC0"/>
    <w:rsid w:val="00E702A1"/>
    <w:rsid w:val="00E75A25"/>
    <w:rsid w:val="00E958D9"/>
    <w:rsid w:val="00EB0C24"/>
    <w:rsid w:val="00EC520D"/>
    <w:rsid w:val="00ED3E89"/>
    <w:rsid w:val="00EE5E4F"/>
    <w:rsid w:val="00F07886"/>
    <w:rsid w:val="00F264E4"/>
    <w:rsid w:val="00F3697B"/>
    <w:rsid w:val="00F60C16"/>
    <w:rsid w:val="00FB757E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0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1"/>
    <w:basedOn w:val="a"/>
    <w:next w:val="ab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D27DF6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D27DF6"/>
    <w:rPr>
      <w:rFonts w:cs="Times New Roman"/>
      <w:color w:val="000000"/>
    </w:rPr>
  </w:style>
  <w:style w:type="paragraph" w:styleId="ad">
    <w:name w:val="header"/>
    <w:basedOn w:val="a"/>
    <w:link w:val="ae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27DF6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27DF6"/>
    <w:rPr>
      <w:rFonts w:cs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C7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C7B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E6B9-50A2-4CB3-B277-9E8E18CE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15</cp:revision>
  <cp:lastPrinted>2023-10-10T08:59:00Z</cp:lastPrinted>
  <dcterms:created xsi:type="dcterms:W3CDTF">2024-09-11T08:52:00Z</dcterms:created>
  <dcterms:modified xsi:type="dcterms:W3CDTF">2025-01-05T05:49:00Z</dcterms:modified>
</cp:coreProperties>
</file>